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D4262" w14:textId="77777777" w:rsidR="000A3448" w:rsidRDefault="000A3448" w:rsidP="000A3448">
      <w:bookmarkStart w:id="0" w:name="_Hlk141085813"/>
    </w:p>
    <w:p w14:paraId="3BF88BE8" w14:textId="77777777" w:rsidR="000A3448" w:rsidRDefault="000A3448" w:rsidP="000A3448">
      <w:r w:rsidRPr="00FD5F63">
        <w:rPr>
          <w:noProof/>
          <w:sz w:val="36"/>
          <w:szCs w:val="36"/>
        </w:rPr>
        <w:drawing>
          <wp:anchor distT="0" distB="0" distL="114300" distR="114300" simplePos="0" relativeHeight="251659264" behindDoc="1" locked="0" layoutInCell="1" allowOverlap="1" wp14:anchorId="31A18CEA" wp14:editId="1DA7C2CE">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47E90B7D" wp14:editId="526A8C28">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9B385A" w14:textId="77777777" w:rsidR="000A3448" w:rsidRPr="001F1CE2" w:rsidRDefault="000A3448" w:rsidP="000A3448">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48CDBA39" w14:textId="77777777" w:rsidR="000A3448" w:rsidRPr="001F1CE2" w:rsidRDefault="000A3448" w:rsidP="000A3448">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90B7D"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679B385A" w14:textId="77777777" w:rsidR="000A3448" w:rsidRPr="001F1CE2" w:rsidRDefault="000A3448" w:rsidP="000A3448">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48CDBA39" w14:textId="77777777" w:rsidR="000A3448" w:rsidRPr="001F1CE2" w:rsidRDefault="000A3448" w:rsidP="000A3448">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491C291C" w14:textId="77777777" w:rsidR="000A3448" w:rsidRDefault="000A3448" w:rsidP="000A3448"/>
    <w:p w14:paraId="5861EB3E" w14:textId="77777777" w:rsidR="000A3448" w:rsidRDefault="000A3448" w:rsidP="000A3448">
      <w:pPr>
        <w:tabs>
          <w:tab w:val="left" w:pos="2060"/>
        </w:tabs>
        <w:rPr>
          <w:noProof/>
        </w:rPr>
      </w:pPr>
      <w:r>
        <w:tab/>
      </w:r>
    </w:p>
    <w:p w14:paraId="3F8A7BB8" w14:textId="016AFC8B" w:rsidR="000A3448" w:rsidRDefault="002757A8" w:rsidP="000A3448">
      <w:pPr>
        <w:tabs>
          <w:tab w:val="left" w:pos="2060"/>
        </w:tabs>
        <w:rPr>
          <w:noProof/>
        </w:rPr>
      </w:pPr>
      <w:r>
        <w:rPr>
          <w:noProof/>
        </w:rPr>
        <w:drawing>
          <wp:anchor distT="0" distB="0" distL="114300" distR="114300" simplePos="0" relativeHeight="251665408" behindDoc="1" locked="0" layoutInCell="1" allowOverlap="1" wp14:anchorId="3211EA26" wp14:editId="00670FEE">
            <wp:simplePos x="0" y="0"/>
            <wp:positionH relativeFrom="page">
              <wp:align>center</wp:align>
            </wp:positionH>
            <wp:positionV relativeFrom="paragraph">
              <wp:posOffset>5715</wp:posOffset>
            </wp:positionV>
            <wp:extent cx="3200400" cy="2400691"/>
            <wp:effectExtent l="0" t="0" r="0" b="0"/>
            <wp:wrapTight wrapText="bothSides">
              <wp:wrapPolygon edited="0">
                <wp:start x="0" y="0"/>
                <wp:lineTo x="0" y="21429"/>
                <wp:lineTo x="21471" y="21429"/>
                <wp:lineTo x="2147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400691"/>
                    </a:xfrm>
                    <a:prstGeom prst="rect">
                      <a:avLst/>
                    </a:prstGeom>
                    <a:noFill/>
                    <a:ln>
                      <a:noFill/>
                    </a:ln>
                  </pic:spPr>
                </pic:pic>
              </a:graphicData>
            </a:graphic>
          </wp:anchor>
        </w:drawing>
      </w:r>
    </w:p>
    <w:p w14:paraId="37B71609" w14:textId="6DC34EDA" w:rsidR="000A3448" w:rsidRDefault="000A3448" w:rsidP="000A3448">
      <w:pPr>
        <w:tabs>
          <w:tab w:val="left" w:pos="2060"/>
        </w:tabs>
        <w:rPr>
          <w:noProof/>
        </w:rPr>
      </w:pPr>
    </w:p>
    <w:p w14:paraId="78B5042B" w14:textId="5A28930A" w:rsidR="000A3448" w:rsidRDefault="000A3448" w:rsidP="000A3448">
      <w:pPr>
        <w:tabs>
          <w:tab w:val="left" w:pos="2060"/>
        </w:tabs>
        <w:rPr>
          <w:noProof/>
        </w:rPr>
      </w:pPr>
    </w:p>
    <w:p w14:paraId="374241FD" w14:textId="52617FA7" w:rsidR="000A3448" w:rsidRDefault="000A3448" w:rsidP="000A3448">
      <w:pPr>
        <w:tabs>
          <w:tab w:val="left" w:pos="2060"/>
        </w:tabs>
        <w:rPr>
          <w:noProof/>
        </w:rPr>
      </w:pPr>
    </w:p>
    <w:p w14:paraId="52F00784" w14:textId="5D5D242D" w:rsidR="000A3448" w:rsidRDefault="000A3448" w:rsidP="000A3448">
      <w:pPr>
        <w:tabs>
          <w:tab w:val="left" w:pos="2060"/>
        </w:tabs>
        <w:rPr>
          <w:noProof/>
        </w:rPr>
      </w:pPr>
    </w:p>
    <w:p w14:paraId="5941A84A" w14:textId="46E205D6" w:rsidR="000A3448" w:rsidRDefault="000A3448" w:rsidP="000A3448">
      <w:pPr>
        <w:tabs>
          <w:tab w:val="left" w:pos="2060"/>
        </w:tabs>
        <w:rPr>
          <w:noProof/>
        </w:rPr>
      </w:pPr>
    </w:p>
    <w:p w14:paraId="6806AC3F" w14:textId="630ACDFE" w:rsidR="000A3448" w:rsidRDefault="000A3448" w:rsidP="000A3448">
      <w:pPr>
        <w:tabs>
          <w:tab w:val="left" w:pos="2060"/>
        </w:tabs>
        <w:rPr>
          <w:noProof/>
        </w:rPr>
      </w:pPr>
    </w:p>
    <w:p w14:paraId="308D72B3" w14:textId="3D76064F" w:rsidR="000A3448" w:rsidRDefault="000A3448" w:rsidP="000A3448">
      <w:pPr>
        <w:tabs>
          <w:tab w:val="left" w:pos="2060"/>
        </w:tabs>
        <w:rPr>
          <w:noProof/>
        </w:rPr>
      </w:pPr>
    </w:p>
    <w:p w14:paraId="73DCD0E6" w14:textId="7946FD57" w:rsidR="000A3448" w:rsidRDefault="000A3448" w:rsidP="000A3448">
      <w:pPr>
        <w:tabs>
          <w:tab w:val="left" w:pos="2060"/>
        </w:tabs>
        <w:rPr>
          <w:noProof/>
        </w:rPr>
      </w:pPr>
    </w:p>
    <w:p w14:paraId="3371E120" w14:textId="32D65F78" w:rsidR="000A3448" w:rsidRDefault="000A3448" w:rsidP="000A3448">
      <w:pPr>
        <w:tabs>
          <w:tab w:val="left" w:pos="2060"/>
        </w:tabs>
        <w:rPr>
          <w:noProof/>
        </w:rPr>
      </w:pPr>
    </w:p>
    <w:p w14:paraId="65194613" w14:textId="15A22BAF" w:rsidR="000A3448" w:rsidRDefault="000A3448" w:rsidP="000A3448">
      <w:pPr>
        <w:tabs>
          <w:tab w:val="left" w:pos="2060"/>
        </w:tabs>
        <w:rPr>
          <w:noProof/>
        </w:rPr>
      </w:pPr>
    </w:p>
    <w:p w14:paraId="097297D1" w14:textId="0C36EC18" w:rsidR="000A3448" w:rsidRDefault="000A3448" w:rsidP="000A3448">
      <w:pPr>
        <w:tabs>
          <w:tab w:val="left" w:pos="2060"/>
        </w:tabs>
        <w:rPr>
          <w:noProof/>
        </w:rPr>
      </w:pPr>
    </w:p>
    <w:p w14:paraId="320C0CEB" w14:textId="13584FB1" w:rsidR="000A3448" w:rsidRDefault="000A3448" w:rsidP="000A3448">
      <w:pPr>
        <w:tabs>
          <w:tab w:val="left" w:pos="2060"/>
        </w:tabs>
        <w:rPr>
          <w:noProof/>
        </w:rPr>
      </w:pPr>
    </w:p>
    <w:p w14:paraId="3DF5F53E" w14:textId="1FCE315A" w:rsidR="000A3448" w:rsidRDefault="000A3448" w:rsidP="000A3448">
      <w:pPr>
        <w:tabs>
          <w:tab w:val="left" w:pos="2060"/>
        </w:tabs>
        <w:rPr>
          <w:noProof/>
        </w:rPr>
      </w:pPr>
    </w:p>
    <w:p w14:paraId="44481DC4" w14:textId="1DAABA67" w:rsidR="000A3448" w:rsidRDefault="000A3448" w:rsidP="000A3448">
      <w:pPr>
        <w:tabs>
          <w:tab w:val="left" w:pos="2060"/>
        </w:tabs>
        <w:rPr>
          <w:noProof/>
        </w:rPr>
      </w:pPr>
    </w:p>
    <w:p w14:paraId="39BDBEDC" w14:textId="3F4FD5AA" w:rsidR="000A3448" w:rsidRDefault="000A3448" w:rsidP="000A3448">
      <w:pPr>
        <w:tabs>
          <w:tab w:val="left" w:pos="2060"/>
        </w:tabs>
        <w:rPr>
          <w:noProof/>
        </w:rPr>
      </w:pPr>
    </w:p>
    <w:p w14:paraId="74C4A921" w14:textId="3799570B" w:rsidR="000A3448" w:rsidRDefault="000A3448" w:rsidP="000A3448">
      <w:pPr>
        <w:tabs>
          <w:tab w:val="left" w:pos="2060"/>
        </w:tabs>
        <w:rPr>
          <w:noProof/>
        </w:rPr>
      </w:pPr>
    </w:p>
    <w:p w14:paraId="495B010B" w14:textId="4343D62B" w:rsidR="000A3448" w:rsidRDefault="000A3448" w:rsidP="000A3448">
      <w:pPr>
        <w:tabs>
          <w:tab w:val="left" w:pos="2060"/>
        </w:tabs>
        <w:rPr>
          <w:noProof/>
        </w:rPr>
      </w:pPr>
    </w:p>
    <w:p w14:paraId="3EEA9BE6" w14:textId="77777777" w:rsidR="000A3448" w:rsidRDefault="000A3448" w:rsidP="000A3448"/>
    <w:sdt>
      <w:sdtPr>
        <w:rPr>
          <w:rFonts w:asciiTheme="minorHAnsi" w:eastAsiaTheme="minorEastAsia" w:hAnsiTheme="minorHAnsi" w:cstheme="minorBidi"/>
          <w:b/>
          <w:bCs/>
          <w:caps/>
          <w:noProof/>
          <w:color w:val="auto"/>
          <w:sz w:val="21"/>
          <w:szCs w:val="21"/>
        </w:rPr>
        <w:id w:val="1980288472"/>
        <w:docPartObj>
          <w:docPartGallery w:val="Table of Contents"/>
          <w:docPartUnique/>
        </w:docPartObj>
      </w:sdtPr>
      <w:sdtEndPr>
        <w:rPr>
          <w:rFonts w:ascii="Calibri" w:hAnsi="Calibri" w:cs="Calibri"/>
        </w:rPr>
      </w:sdtEndPr>
      <w:sdtContent>
        <w:p w14:paraId="6DBA3657" w14:textId="77777777" w:rsidR="000A3448" w:rsidRDefault="000A3448" w:rsidP="000A3448">
          <w:pPr>
            <w:pStyle w:val="En-ttedetabledesmatires"/>
          </w:pPr>
          <w:r>
            <w:t>Table des matières</w:t>
          </w:r>
        </w:p>
        <w:p w14:paraId="1BC39048" w14:textId="77777777" w:rsidR="000A3448" w:rsidRPr="006722DB" w:rsidRDefault="000A3448" w:rsidP="000A3448">
          <w:pPr>
            <w:rPr>
              <w:lang w:eastAsia="fr-FR"/>
            </w:rPr>
          </w:pPr>
        </w:p>
        <w:p w14:paraId="74B09ED7" w14:textId="7177526B" w:rsidR="00D51D20" w:rsidRPr="00D51D20" w:rsidRDefault="000A3448">
          <w:pPr>
            <w:pStyle w:val="TM1"/>
            <w:rPr>
              <w:rFonts w:asciiTheme="minorHAnsi" w:hAnsiTheme="minorHAnsi" w:cstheme="minorBidi"/>
              <w:b w:val="0"/>
              <w:bCs w:val="0"/>
              <w:caps w:val="0"/>
              <w:sz w:val="22"/>
              <w:szCs w:val="22"/>
              <w:lang w:eastAsia="fr-FR"/>
            </w:rPr>
          </w:pPr>
          <w:r>
            <w:fldChar w:fldCharType="begin"/>
          </w:r>
          <w:r>
            <w:instrText>TOC \o "1-3" \h \z \u</w:instrText>
          </w:r>
          <w:r>
            <w:fldChar w:fldCharType="separate"/>
          </w:r>
          <w:hyperlink w:anchor="_Toc141345037" w:history="1">
            <w:r w:rsidR="00D51D20" w:rsidRPr="00D51D20">
              <w:rPr>
                <w:rStyle w:val="Lienhypertexte"/>
                <w:color w:val="auto"/>
              </w:rPr>
              <w:t>1.</w:t>
            </w:r>
            <w:r w:rsidR="00D51D20" w:rsidRPr="00D51D20">
              <w:rPr>
                <w:rFonts w:asciiTheme="minorHAnsi" w:hAnsiTheme="minorHAnsi" w:cstheme="minorBidi"/>
                <w:b w:val="0"/>
                <w:bCs w:val="0"/>
                <w:caps w:val="0"/>
                <w:sz w:val="22"/>
                <w:szCs w:val="22"/>
                <w:lang w:eastAsia="fr-FR"/>
              </w:rPr>
              <w:tab/>
            </w:r>
            <w:r w:rsidR="00D51D20" w:rsidRPr="00D51D20">
              <w:rPr>
                <w:rStyle w:val="Lienhypertexte"/>
                <w:color w:val="auto"/>
              </w:rPr>
              <w:t>Généralités</w:t>
            </w:r>
            <w:r w:rsidR="00D51D20" w:rsidRPr="00D51D20">
              <w:rPr>
                <w:webHidden/>
              </w:rPr>
              <w:tab/>
            </w:r>
            <w:r w:rsidR="00D51D20" w:rsidRPr="00D51D20">
              <w:rPr>
                <w:webHidden/>
              </w:rPr>
              <w:fldChar w:fldCharType="begin"/>
            </w:r>
            <w:r w:rsidR="00D51D20" w:rsidRPr="00D51D20">
              <w:rPr>
                <w:webHidden/>
              </w:rPr>
              <w:instrText xml:space="preserve"> PAGEREF _Toc141345037 \h </w:instrText>
            </w:r>
            <w:r w:rsidR="00D51D20" w:rsidRPr="00D51D20">
              <w:rPr>
                <w:webHidden/>
              </w:rPr>
            </w:r>
            <w:r w:rsidR="00D51D20" w:rsidRPr="00D51D20">
              <w:rPr>
                <w:webHidden/>
              </w:rPr>
              <w:fldChar w:fldCharType="separate"/>
            </w:r>
            <w:r w:rsidR="00D51D20" w:rsidRPr="00D51D20">
              <w:rPr>
                <w:webHidden/>
              </w:rPr>
              <w:t>3</w:t>
            </w:r>
            <w:r w:rsidR="00D51D20" w:rsidRPr="00D51D20">
              <w:rPr>
                <w:webHidden/>
              </w:rPr>
              <w:fldChar w:fldCharType="end"/>
            </w:r>
          </w:hyperlink>
        </w:p>
        <w:p w14:paraId="36CA8F9F" w14:textId="788E99FA" w:rsidR="00D51D20" w:rsidRPr="00D51D20" w:rsidRDefault="00D51D20">
          <w:pPr>
            <w:pStyle w:val="TM1"/>
            <w:rPr>
              <w:rFonts w:asciiTheme="minorHAnsi" w:hAnsiTheme="minorHAnsi" w:cstheme="minorBidi"/>
              <w:b w:val="0"/>
              <w:bCs w:val="0"/>
              <w:caps w:val="0"/>
              <w:sz w:val="22"/>
              <w:szCs w:val="22"/>
              <w:lang w:eastAsia="fr-FR"/>
            </w:rPr>
          </w:pPr>
          <w:hyperlink w:anchor="_Toc141345038" w:history="1">
            <w:r w:rsidRPr="00D51D20">
              <w:rPr>
                <w:rStyle w:val="Lienhypertexte"/>
                <w:color w:val="auto"/>
              </w:rPr>
              <w:t>2.</w:t>
            </w:r>
            <w:r w:rsidRPr="00D51D20">
              <w:rPr>
                <w:rFonts w:asciiTheme="minorHAnsi" w:hAnsiTheme="minorHAnsi" w:cstheme="minorBidi"/>
                <w:b w:val="0"/>
                <w:bCs w:val="0"/>
                <w:caps w:val="0"/>
                <w:sz w:val="22"/>
                <w:szCs w:val="22"/>
                <w:lang w:eastAsia="fr-FR"/>
              </w:rPr>
              <w:tab/>
            </w:r>
            <w:r w:rsidRPr="00D51D20">
              <w:rPr>
                <w:rStyle w:val="Lienhypertexte"/>
                <w:color w:val="auto"/>
              </w:rPr>
              <w:t>TECHNOLOGIE - AUTONOME</w:t>
            </w:r>
            <w:r w:rsidRPr="00D51D20">
              <w:rPr>
                <w:webHidden/>
              </w:rPr>
              <w:tab/>
            </w:r>
            <w:r w:rsidRPr="00D51D20">
              <w:rPr>
                <w:webHidden/>
              </w:rPr>
              <w:fldChar w:fldCharType="begin"/>
            </w:r>
            <w:r w:rsidRPr="00D51D20">
              <w:rPr>
                <w:webHidden/>
              </w:rPr>
              <w:instrText xml:space="preserve"> PAGEREF _Toc141345038 \h </w:instrText>
            </w:r>
            <w:r w:rsidRPr="00D51D20">
              <w:rPr>
                <w:webHidden/>
              </w:rPr>
            </w:r>
            <w:r w:rsidRPr="00D51D20">
              <w:rPr>
                <w:webHidden/>
              </w:rPr>
              <w:fldChar w:fldCharType="separate"/>
            </w:r>
            <w:r w:rsidRPr="00D51D20">
              <w:rPr>
                <w:webHidden/>
              </w:rPr>
              <w:t>7</w:t>
            </w:r>
            <w:r w:rsidRPr="00D51D20">
              <w:rPr>
                <w:webHidden/>
              </w:rPr>
              <w:fldChar w:fldCharType="end"/>
            </w:r>
          </w:hyperlink>
        </w:p>
        <w:p w14:paraId="13F4A7CC" w14:textId="323F4B78" w:rsidR="00D51D20" w:rsidRPr="00D51D20" w:rsidRDefault="00D51D20">
          <w:pPr>
            <w:pStyle w:val="TM2"/>
            <w:rPr>
              <w:rFonts w:asciiTheme="minorHAnsi" w:hAnsiTheme="minorHAnsi" w:cstheme="minorBidi"/>
              <w:color w:val="auto"/>
              <w:sz w:val="22"/>
              <w:szCs w:val="22"/>
              <w:lang w:eastAsia="fr-FR"/>
            </w:rPr>
          </w:pPr>
          <w:hyperlink w:anchor="_Toc141345039" w:history="1">
            <w:r w:rsidRPr="00D51D20">
              <w:rPr>
                <w:rStyle w:val="Lienhypertexte"/>
                <w:color w:val="auto"/>
              </w:rPr>
              <w:t>2.1.</w:t>
            </w:r>
            <w:r w:rsidRPr="00D51D20">
              <w:rPr>
                <w:rFonts w:asciiTheme="minorHAnsi" w:hAnsiTheme="minorHAnsi" w:cstheme="minorBidi"/>
                <w:color w:val="auto"/>
                <w:sz w:val="22"/>
                <w:szCs w:val="22"/>
                <w:lang w:eastAsia="fr-FR"/>
              </w:rPr>
              <w:tab/>
            </w:r>
            <w:r w:rsidRPr="00D51D20">
              <w:rPr>
                <w:rStyle w:val="Lienhypertexte"/>
                <w:color w:val="auto"/>
              </w:rPr>
              <w:t>CYLINDRIK</w:t>
            </w:r>
            <w:r w:rsidRPr="00D51D20">
              <w:rPr>
                <w:webHidden/>
                <w:color w:val="auto"/>
              </w:rPr>
              <w:tab/>
            </w:r>
            <w:r w:rsidRPr="00D51D20">
              <w:rPr>
                <w:webHidden/>
                <w:color w:val="auto"/>
              </w:rPr>
              <w:fldChar w:fldCharType="begin"/>
            </w:r>
            <w:r w:rsidRPr="00D51D20">
              <w:rPr>
                <w:webHidden/>
                <w:color w:val="auto"/>
              </w:rPr>
              <w:instrText xml:space="preserve"> PAGEREF _Toc141345039 \h </w:instrText>
            </w:r>
            <w:r w:rsidRPr="00D51D20">
              <w:rPr>
                <w:webHidden/>
                <w:color w:val="auto"/>
              </w:rPr>
            </w:r>
            <w:r w:rsidRPr="00D51D20">
              <w:rPr>
                <w:webHidden/>
                <w:color w:val="auto"/>
              </w:rPr>
              <w:fldChar w:fldCharType="separate"/>
            </w:r>
            <w:r w:rsidRPr="00D51D20">
              <w:rPr>
                <w:webHidden/>
                <w:color w:val="auto"/>
              </w:rPr>
              <w:t>7</w:t>
            </w:r>
            <w:r w:rsidRPr="00D51D20">
              <w:rPr>
                <w:webHidden/>
                <w:color w:val="auto"/>
              </w:rPr>
              <w:fldChar w:fldCharType="end"/>
            </w:r>
          </w:hyperlink>
        </w:p>
        <w:p w14:paraId="2BD5F934" w14:textId="763A4C17" w:rsidR="00D51D20" w:rsidRPr="00D51D20" w:rsidRDefault="00D51D20">
          <w:pPr>
            <w:pStyle w:val="TM1"/>
            <w:rPr>
              <w:rFonts w:asciiTheme="minorHAnsi" w:hAnsiTheme="minorHAnsi" w:cstheme="minorBidi"/>
              <w:b w:val="0"/>
              <w:bCs w:val="0"/>
              <w:caps w:val="0"/>
              <w:sz w:val="22"/>
              <w:szCs w:val="22"/>
              <w:lang w:eastAsia="fr-FR"/>
            </w:rPr>
          </w:pPr>
          <w:hyperlink w:anchor="_Toc141345040" w:history="1">
            <w:r w:rsidRPr="00D51D20">
              <w:rPr>
                <w:rStyle w:val="Lienhypertexte"/>
                <w:color w:val="auto"/>
              </w:rPr>
              <w:t>3.</w:t>
            </w:r>
            <w:r w:rsidRPr="00D51D20">
              <w:rPr>
                <w:rFonts w:asciiTheme="minorHAnsi" w:hAnsiTheme="minorHAnsi" w:cstheme="minorBidi"/>
                <w:b w:val="0"/>
                <w:bCs w:val="0"/>
                <w:caps w:val="0"/>
                <w:sz w:val="22"/>
                <w:szCs w:val="22"/>
                <w:lang w:eastAsia="fr-FR"/>
              </w:rPr>
              <w:tab/>
            </w:r>
            <w:r w:rsidRPr="00D51D20">
              <w:rPr>
                <w:rStyle w:val="Lienhypertexte"/>
                <w:color w:val="auto"/>
              </w:rPr>
              <w:t>TECHNOLOGIE – ADRESSABLE</w:t>
            </w:r>
            <w:r w:rsidRPr="00D51D20">
              <w:rPr>
                <w:webHidden/>
              </w:rPr>
              <w:tab/>
            </w:r>
            <w:r w:rsidRPr="00D51D20">
              <w:rPr>
                <w:webHidden/>
              </w:rPr>
              <w:fldChar w:fldCharType="begin"/>
            </w:r>
            <w:r w:rsidRPr="00D51D20">
              <w:rPr>
                <w:webHidden/>
              </w:rPr>
              <w:instrText xml:space="preserve"> PAGEREF _Toc141345040 \h </w:instrText>
            </w:r>
            <w:r w:rsidRPr="00D51D20">
              <w:rPr>
                <w:webHidden/>
              </w:rPr>
            </w:r>
            <w:r w:rsidRPr="00D51D20">
              <w:rPr>
                <w:webHidden/>
              </w:rPr>
              <w:fldChar w:fldCharType="separate"/>
            </w:r>
            <w:r w:rsidRPr="00D51D20">
              <w:rPr>
                <w:webHidden/>
              </w:rPr>
              <w:t>9</w:t>
            </w:r>
            <w:r w:rsidRPr="00D51D20">
              <w:rPr>
                <w:webHidden/>
              </w:rPr>
              <w:fldChar w:fldCharType="end"/>
            </w:r>
          </w:hyperlink>
        </w:p>
        <w:p w14:paraId="4AC60D4B" w14:textId="3DAB423D" w:rsidR="00D51D20" w:rsidRPr="00D51D20" w:rsidRDefault="00D51D20">
          <w:pPr>
            <w:pStyle w:val="TM2"/>
            <w:rPr>
              <w:rFonts w:asciiTheme="minorHAnsi" w:hAnsiTheme="minorHAnsi" w:cstheme="minorBidi"/>
              <w:color w:val="auto"/>
              <w:sz w:val="22"/>
              <w:szCs w:val="22"/>
              <w:lang w:eastAsia="fr-FR"/>
            </w:rPr>
          </w:pPr>
          <w:hyperlink w:anchor="_Toc141345041" w:history="1">
            <w:r w:rsidRPr="00D51D20">
              <w:rPr>
                <w:rStyle w:val="Lienhypertexte"/>
                <w:color w:val="auto"/>
              </w:rPr>
              <w:t>3.1.</w:t>
            </w:r>
            <w:r w:rsidRPr="00D51D20">
              <w:rPr>
                <w:rFonts w:asciiTheme="minorHAnsi" w:hAnsiTheme="minorHAnsi" w:cstheme="minorBidi"/>
                <w:color w:val="auto"/>
                <w:sz w:val="22"/>
                <w:szCs w:val="22"/>
                <w:lang w:eastAsia="fr-FR"/>
              </w:rPr>
              <w:tab/>
            </w:r>
            <w:r w:rsidRPr="00D51D20">
              <w:rPr>
                <w:rStyle w:val="Lienhypertexte"/>
                <w:color w:val="auto"/>
              </w:rPr>
              <w:t>Système Adressable - DiCUBE</w:t>
            </w:r>
            <w:r w:rsidRPr="00D51D20">
              <w:rPr>
                <w:webHidden/>
                <w:color w:val="auto"/>
              </w:rPr>
              <w:tab/>
            </w:r>
            <w:r w:rsidRPr="00D51D20">
              <w:rPr>
                <w:webHidden/>
                <w:color w:val="auto"/>
              </w:rPr>
              <w:fldChar w:fldCharType="begin"/>
            </w:r>
            <w:r w:rsidRPr="00D51D20">
              <w:rPr>
                <w:webHidden/>
                <w:color w:val="auto"/>
              </w:rPr>
              <w:instrText xml:space="preserve"> PAGEREF _Toc141345041 \h </w:instrText>
            </w:r>
            <w:r w:rsidRPr="00D51D20">
              <w:rPr>
                <w:webHidden/>
                <w:color w:val="auto"/>
              </w:rPr>
            </w:r>
            <w:r w:rsidRPr="00D51D20">
              <w:rPr>
                <w:webHidden/>
                <w:color w:val="auto"/>
              </w:rPr>
              <w:fldChar w:fldCharType="separate"/>
            </w:r>
            <w:r w:rsidRPr="00D51D20">
              <w:rPr>
                <w:webHidden/>
                <w:color w:val="auto"/>
              </w:rPr>
              <w:t>9</w:t>
            </w:r>
            <w:r w:rsidRPr="00D51D20">
              <w:rPr>
                <w:webHidden/>
                <w:color w:val="auto"/>
              </w:rPr>
              <w:fldChar w:fldCharType="end"/>
            </w:r>
          </w:hyperlink>
        </w:p>
        <w:p w14:paraId="2AF8C213" w14:textId="5B95F2E2" w:rsidR="00D51D20" w:rsidRPr="00D51D20" w:rsidRDefault="00D51D20">
          <w:pPr>
            <w:pStyle w:val="TM2"/>
            <w:rPr>
              <w:rFonts w:asciiTheme="minorHAnsi" w:hAnsiTheme="minorHAnsi" w:cstheme="minorBidi"/>
              <w:color w:val="auto"/>
              <w:sz w:val="22"/>
              <w:szCs w:val="22"/>
              <w:lang w:eastAsia="fr-FR"/>
            </w:rPr>
          </w:pPr>
          <w:hyperlink w:anchor="_Toc141345042" w:history="1">
            <w:r w:rsidRPr="00D51D20">
              <w:rPr>
                <w:rStyle w:val="Lienhypertexte"/>
                <w:color w:val="auto"/>
              </w:rPr>
              <w:t>3.2.</w:t>
            </w:r>
            <w:r w:rsidRPr="00D51D20">
              <w:rPr>
                <w:rFonts w:asciiTheme="minorHAnsi" w:hAnsiTheme="minorHAnsi" w:cstheme="minorBidi"/>
                <w:color w:val="auto"/>
                <w:sz w:val="22"/>
                <w:szCs w:val="22"/>
                <w:lang w:eastAsia="fr-FR"/>
              </w:rPr>
              <w:tab/>
            </w:r>
            <w:r w:rsidRPr="00D51D20">
              <w:rPr>
                <w:rStyle w:val="Lienhypertexte"/>
                <w:color w:val="auto"/>
              </w:rPr>
              <w:t>CYLINDRIK</w:t>
            </w:r>
            <w:r w:rsidRPr="00D51D20">
              <w:rPr>
                <w:webHidden/>
                <w:color w:val="auto"/>
              </w:rPr>
              <w:tab/>
            </w:r>
            <w:r w:rsidRPr="00D51D20">
              <w:rPr>
                <w:webHidden/>
                <w:color w:val="auto"/>
              </w:rPr>
              <w:fldChar w:fldCharType="begin"/>
            </w:r>
            <w:r w:rsidRPr="00D51D20">
              <w:rPr>
                <w:webHidden/>
                <w:color w:val="auto"/>
              </w:rPr>
              <w:instrText xml:space="preserve"> PAGEREF _Toc141345042 \h </w:instrText>
            </w:r>
            <w:r w:rsidRPr="00D51D20">
              <w:rPr>
                <w:webHidden/>
                <w:color w:val="auto"/>
              </w:rPr>
            </w:r>
            <w:r w:rsidRPr="00D51D20">
              <w:rPr>
                <w:webHidden/>
                <w:color w:val="auto"/>
              </w:rPr>
              <w:fldChar w:fldCharType="separate"/>
            </w:r>
            <w:r w:rsidRPr="00D51D20">
              <w:rPr>
                <w:webHidden/>
                <w:color w:val="auto"/>
              </w:rPr>
              <w:t>13</w:t>
            </w:r>
            <w:r w:rsidRPr="00D51D20">
              <w:rPr>
                <w:webHidden/>
                <w:color w:val="auto"/>
              </w:rPr>
              <w:fldChar w:fldCharType="end"/>
            </w:r>
          </w:hyperlink>
        </w:p>
        <w:p w14:paraId="243A25DA" w14:textId="2BC61184" w:rsidR="00D51D20" w:rsidRPr="00D51D20" w:rsidRDefault="00D51D20">
          <w:pPr>
            <w:pStyle w:val="TM1"/>
            <w:rPr>
              <w:rFonts w:asciiTheme="minorHAnsi" w:hAnsiTheme="minorHAnsi" w:cstheme="minorBidi"/>
              <w:b w:val="0"/>
              <w:bCs w:val="0"/>
              <w:caps w:val="0"/>
              <w:sz w:val="22"/>
              <w:szCs w:val="22"/>
              <w:lang w:eastAsia="fr-FR"/>
            </w:rPr>
          </w:pPr>
          <w:hyperlink w:anchor="_Toc141345043" w:history="1">
            <w:r w:rsidRPr="00D51D20">
              <w:rPr>
                <w:rStyle w:val="Lienhypertexte"/>
                <w:color w:val="auto"/>
              </w:rPr>
              <w:t>4.</w:t>
            </w:r>
            <w:r w:rsidRPr="00D51D20">
              <w:rPr>
                <w:rFonts w:asciiTheme="minorHAnsi" w:hAnsiTheme="minorHAnsi" w:cstheme="minorBidi"/>
                <w:b w:val="0"/>
                <w:bCs w:val="0"/>
                <w:caps w:val="0"/>
                <w:sz w:val="22"/>
                <w:szCs w:val="22"/>
                <w:lang w:eastAsia="fr-FR"/>
              </w:rPr>
              <w:tab/>
            </w:r>
            <w:r w:rsidRPr="00D51D20">
              <w:rPr>
                <w:rStyle w:val="Lienhypertexte"/>
                <w:color w:val="auto"/>
              </w:rPr>
              <w:t>TECHNOLOGIE – SOURCE CENTRALE</w:t>
            </w:r>
            <w:r w:rsidRPr="00D51D20">
              <w:rPr>
                <w:webHidden/>
              </w:rPr>
              <w:tab/>
            </w:r>
            <w:r w:rsidRPr="00D51D20">
              <w:rPr>
                <w:webHidden/>
              </w:rPr>
              <w:fldChar w:fldCharType="begin"/>
            </w:r>
            <w:r w:rsidRPr="00D51D20">
              <w:rPr>
                <w:webHidden/>
              </w:rPr>
              <w:instrText xml:space="preserve"> PAGEREF _Toc141345043 \h </w:instrText>
            </w:r>
            <w:r w:rsidRPr="00D51D20">
              <w:rPr>
                <w:webHidden/>
              </w:rPr>
            </w:r>
            <w:r w:rsidRPr="00D51D20">
              <w:rPr>
                <w:webHidden/>
              </w:rPr>
              <w:fldChar w:fldCharType="separate"/>
            </w:r>
            <w:r w:rsidRPr="00D51D20">
              <w:rPr>
                <w:webHidden/>
              </w:rPr>
              <w:t>15</w:t>
            </w:r>
            <w:r w:rsidRPr="00D51D20">
              <w:rPr>
                <w:webHidden/>
              </w:rPr>
              <w:fldChar w:fldCharType="end"/>
            </w:r>
          </w:hyperlink>
        </w:p>
        <w:p w14:paraId="65CAD297" w14:textId="11C930A6" w:rsidR="00D51D20" w:rsidRPr="00D51D20" w:rsidRDefault="00D51D20">
          <w:pPr>
            <w:pStyle w:val="TM2"/>
            <w:rPr>
              <w:rFonts w:asciiTheme="minorHAnsi" w:hAnsiTheme="minorHAnsi" w:cstheme="minorBidi"/>
              <w:color w:val="auto"/>
              <w:sz w:val="22"/>
              <w:szCs w:val="22"/>
              <w:lang w:eastAsia="fr-FR"/>
            </w:rPr>
          </w:pPr>
          <w:hyperlink w:anchor="_Toc141345044" w:history="1">
            <w:r w:rsidRPr="00D51D20">
              <w:rPr>
                <w:rStyle w:val="Lienhypertexte"/>
                <w:color w:val="auto"/>
              </w:rPr>
              <w:t>4.1.</w:t>
            </w:r>
            <w:r w:rsidRPr="00D51D20">
              <w:rPr>
                <w:rFonts w:asciiTheme="minorHAnsi" w:hAnsiTheme="minorHAnsi" w:cstheme="minorBidi"/>
                <w:color w:val="auto"/>
                <w:sz w:val="22"/>
                <w:szCs w:val="22"/>
                <w:lang w:eastAsia="fr-FR"/>
              </w:rPr>
              <w:tab/>
            </w:r>
            <w:r w:rsidRPr="00D51D20">
              <w:rPr>
                <w:rStyle w:val="Lienhypertexte"/>
                <w:color w:val="auto"/>
              </w:rPr>
              <w:t>SOURCE - ONDULEUR</w:t>
            </w:r>
            <w:r w:rsidRPr="00D51D20">
              <w:rPr>
                <w:webHidden/>
                <w:color w:val="auto"/>
              </w:rPr>
              <w:tab/>
            </w:r>
            <w:r w:rsidRPr="00D51D20">
              <w:rPr>
                <w:webHidden/>
                <w:color w:val="auto"/>
              </w:rPr>
              <w:fldChar w:fldCharType="begin"/>
            </w:r>
            <w:r w:rsidRPr="00D51D20">
              <w:rPr>
                <w:webHidden/>
                <w:color w:val="auto"/>
              </w:rPr>
              <w:instrText xml:space="preserve"> PAGEREF _Toc141345044 \h </w:instrText>
            </w:r>
            <w:r w:rsidRPr="00D51D20">
              <w:rPr>
                <w:webHidden/>
                <w:color w:val="auto"/>
              </w:rPr>
            </w:r>
            <w:r w:rsidRPr="00D51D20">
              <w:rPr>
                <w:webHidden/>
                <w:color w:val="auto"/>
              </w:rPr>
              <w:fldChar w:fldCharType="separate"/>
            </w:r>
            <w:r w:rsidRPr="00D51D20">
              <w:rPr>
                <w:webHidden/>
                <w:color w:val="auto"/>
              </w:rPr>
              <w:t>15</w:t>
            </w:r>
            <w:r w:rsidRPr="00D51D20">
              <w:rPr>
                <w:webHidden/>
                <w:color w:val="auto"/>
              </w:rPr>
              <w:fldChar w:fldCharType="end"/>
            </w:r>
          </w:hyperlink>
        </w:p>
        <w:p w14:paraId="30FDE61D" w14:textId="5BC4F29B" w:rsidR="00D51D20" w:rsidRPr="00D51D20" w:rsidRDefault="00D51D20">
          <w:pPr>
            <w:pStyle w:val="TM2"/>
            <w:rPr>
              <w:rFonts w:asciiTheme="minorHAnsi" w:hAnsiTheme="minorHAnsi" w:cstheme="minorBidi"/>
              <w:color w:val="auto"/>
              <w:sz w:val="22"/>
              <w:szCs w:val="22"/>
              <w:lang w:eastAsia="fr-FR"/>
            </w:rPr>
          </w:pPr>
          <w:hyperlink w:anchor="_Toc141345045" w:history="1">
            <w:r w:rsidRPr="00D51D20">
              <w:rPr>
                <w:rStyle w:val="Lienhypertexte"/>
                <w:color w:val="auto"/>
              </w:rPr>
              <w:t>4.2.</w:t>
            </w:r>
            <w:r w:rsidRPr="00D51D20">
              <w:rPr>
                <w:rFonts w:asciiTheme="minorHAnsi" w:hAnsiTheme="minorHAnsi" w:cstheme="minorBidi"/>
                <w:color w:val="auto"/>
                <w:sz w:val="22"/>
                <w:szCs w:val="22"/>
                <w:lang w:eastAsia="fr-FR"/>
              </w:rPr>
              <w:tab/>
            </w:r>
            <w:r w:rsidRPr="00D51D20">
              <w:rPr>
                <w:rStyle w:val="Lienhypertexte"/>
                <w:color w:val="auto"/>
              </w:rPr>
              <w:t>CYLINDRIK</w:t>
            </w:r>
            <w:r w:rsidRPr="00D51D20">
              <w:rPr>
                <w:webHidden/>
                <w:color w:val="auto"/>
              </w:rPr>
              <w:tab/>
            </w:r>
            <w:r w:rsidRPr="00D51D20">
              <w:rPr>
                <w:webHidden/>
                <w:color w:val="auto"/>
              </w:rPr>
              <w:fldChar w:fldCharType="begin"/>
            </w:r>
            <w:r w:rsidRPr="00D51D20">
              <w:rPr>
                <w:webHidden/>
                <w:color w:val="auto"/>
              </w:rPr>
              <w:instrText xml:space="preserve"> PAGEREF _Toc141345045 \h </w:instrText>
            </w:r>
            <w:r w:rsidRPr="00D51D20">
              <w:rPr>
                <w:webHidden/>
                <w:color w:val="auto"/>
              </w:rPr>
            </w:r>
            <w:r w:rsidRPr="00D51D20">
              <w:rPr>
                <w:webHidden/>
                <w:color w:val="auto"/>
              </w:rPr>
              <w:fldChar w:fldCharType="separate"/>
            </w:r>
            <w:r w:rsidRPr="00D51D20">
              <w:rPr>
                <w:webHidden/>
                <w:color w:val="auto"/>
              </w:rPr>
              <w:t>17</w:t>
            </w:r>
            <w:r w:rsidRPr="00D51D20">
              <w:rPr>
                <w:webHidden/>
                <w:color w:val="auto"/>
              </w:rPr>
              <w:fldChar w:fldCharType="end"/>
            </w:r>
          </w:hyperlink>
        </w:p>
        <w:p w14:paraId="1771B8A9" w14:textId="4357A80B" w:rsidR="00D51D20" w:rsidRPr="00D51D20" w:rsidRDefault="00D51D20">
          <w:pPr>
            <w:pStyle w:val="TM1"/>
            <w:rPr>
              <w:rFonts w:asciiTheme="minorHAnsi" w:hAnsiTheme="minorHAnsi" w:cstheme="minorBidi"/>
              <w:b w:val="0"/>
              <w:bCs w:val="0"/>
              <w:caps w:val="0"/>
              <w:sz w:val="22"/>
              <w:szCs w:val="22"/>
              <w:lang w:eastAsia="fr-FR"/>
            </w:rPr>
          </w:pPr>
          <w:hyperlink w:anchor="_Toc141345046" w:history="1">
            <w:r w:rsidRPr="00D51D20">
              <w:rPr>
                <w:rStyle w:val="Lienhypertexte"/>
                <w:color w:val="auto"/>
              </w:rPr>
              <w:t>5.</w:t>
            </w:r>
            <w:r w:rsidRPr="00D51D20">
              <w:rPr>
                <w:rFonts w:asciiTheme="minorHAnsi" w:hAnsiTheme="minorHAnsi" w:cstheme="minorBidi"/>
                <w:b w:val="0"/>
                <w:bCs w:val="0"/>
                <w:caps w:val="0"/>
                <w:sz w:val="22"/>
                <w:szCs w:val="22"/>
                <w:lang w:eastAsia="fr-FR"/>
              </w:rPr>
              <w:tab/>
            </w:r>
            <w:r w:rsidRPr="00D51D20">
              <w:rPr>
                <w:rStyle w:val="Lienhypertexte"/>
                <w:color w:val="auto"/>
              </w:rPr>
              <w:t>TOUTES NOS SOLUTIONS</w:t>
            </w:r>
            <w:r w:rsidRPr="00D51D20">
              <w:rPr>
                <w:webHidden/>
              </w:rPr>
              <w:tab/>
            </w:r>
            <w:r w:rsidRPr="00D51D20">
              <w:rPr>
                <w:webHidden/>
              </w:rPr>
              <w:fldChar w:fldCharType="begin"/>
            </w:r>
            <w:r w:rsidRPr="00D51D20">
              <w:rPr>
                <w:webHidden/>
              </w:rPr>
              <w:instrText xml:space="preserve"> PAGEREF _Toc141345046 \h </w:instrText>
            </w:r>
            <w:r w:rsidRPr="00D51D20">
              <w:rPr>
                <w:webHidden/>
              </w:rPr>
            </w:r>
            <w:r w:rsidRPr="00D51D20">
              <w:rPr>
                <w:webHidden/>
              </w:rPr>
              <w:fldChar w:fldCharType="separate"/>
            </w:r>
            <w:r w:rsidRPr="00D51D20">
              <w:rPr>
                <w:webHidden/>
              </w:rPr>
              <w:t>19</w:t>
            </w:r>
            <w:r w:rsidRPr="00D51D20">
              <w:rPr>
                <w:webHidden/>
              </w:rPr>
              <w:fldChar w:fldCharType="end"/>
            </w:r>
          </w:hyperlink>
        </w:p>
        <w:p w14:paraId="11A37070" w14:textId="00C5E1DF" w:rsidR="000A3448" w:rsidRDefault="000A3448" w:rsidP="000A3448">
          <w:pPr>
            <w:pStyle w:val="TM1"/>
          </w:pPr>
          <w:r>
            <w:fldChar w:fldCharType="end"/>
          </w:r>
        </w:p>
      </w:sdtContent>
    </w:sdt>
    <w:p w14:paraId="6AB88F78" w14:textId="77777777" w:rsidR="000A3448" w:rsidRDefault="000A3448" w:rsidP="000A3448"/>
    <w:p w14:paraId="4564E38F" w14:textId="77777777" w:rsidR="000A3448" w:rsidRDefault="000A3448" w:rsidP="000A3448"/>
    <w:p w14:paraId="4A7AC42F" w14:textId="77777777" w:rsidR="000A3448" w:rsidRDefault="000A3448" w:rsidP="000A3448"/>
    <w:p w14:paraId="62C513BE" w14:textId="77777777" w:rsidR="000A3448" w:rsidRDefault="000A3448" w:rsidP="000A3448"/>
    <w:p w14:paraId="3D93439B" w14:textId="77777777" w:rsidR="000A3448" w:rsidRDefault="000A3448" w:rsidP="000A3448"/>
    <w:p w14:paraId="55955425" w14:textId="77777777" w:rsidR="000A3448" w:rsidRDefault="000A3448" w:rsidP="000A3448"/>
    <w:p w14:paraId="5CC9EA2E" w14:textId="77777777" w:rsidR="000A3448" w:rsidRDefault="000A3448" w:rsidP="000A3448"/>
    <w:p w14:paraId="4929BF47" w14:textId="77777777" w:rsidR="000A3448" w:rsidRDefault="000A3448" w:rsidP="000A3448"/>
    <w:p w14:paraId="619BD517" w14:textId="77777777" w:rsidR="000A3448" w:rsidRDefault="000A3448" w:rsidP="000A3448"/>
    <w:p w14:paraId="324ACC71" w14:textId="035DE521" w:rsidR="000A3448" w:rsidRDefault="000A3448" w:rsidP="000A3448"/>
    <w:p w14:paraId="442BCC33" w14:textId="77777777" w:rsidR="000A3448" w:rsidRDefault="000A3448" w:rsidP="000A3448"/>
    <w:p w14:paraId="7A91D2E7" w14:textId="77777777" w:rsidR="000A3448" w:rsidRDefault="000A3448" w:rsidP="000A3448"/>
    <w:p w14:paraId="4754EF8A" w14:textId="77777777" w:rsidR="000A3448" w:rsidRDefault="000A3448" w:rsidP="000A3448"/>
    <w:p w14:paraId="20765248" w14:textId="77777777" w:rsidR="000A3448" w:rsidRDefault="000A3448" w:rsidP="000A3448"/>
    <w:p w14:paraId="763F6321" w14:textId="77777777" w:rsidR="000A3448" w:rsidRPr="000E1FE4" w:rsidRDefault="000A3448" w:rsidP="000A3448">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1" w:name="_Toc141175801"/>
      <w:bookmarkStart w:id="2" w:name="_Hlk141085909"/>
      <w:bookmarkStart w:id="3" w:name="_Toc141345037"/>
      <w:r w:rsidRPr="000E1FE4">
        <w:rPr>
          <w:rFonts w:ascii="Calibri" w:hAnsi="Calibri" w:cs="Calibri"/>
          <w:caps/>
          <w:color w:val="538135" w:themeColor="accent6" w:themeShade="BF"/>
          <w:sz w:val="28"/>
          <w:szCs w:val="28"/>
        </w:rPr>
        <w:t>Généralités</w:t>
      </w:r>
      <w:bookmarkEnd w:id="1"/>
      <w:bookmarkEnd w:id="3"/>
    </w:p>
    <w:p w14:paraId="78CAD40F" w14:textId="77777777" w:rsidR="000A3448" w:rsidRPr="000C730A" w:rsidRDefault="000A3448" w:rsidP="000A3448">
      <w:pPr>
        <w:spacing w:line="240" w:lineRule="atLeast"/>
        <w:rPr>
          <w:rFonts w:ascii="Calibri" w:hAnsi="Calibri" w:cs="Calibri"/>
          <w:sz w:val="22"/>
          <w:szCs w:val="22"/>
        </w:rPr>
      </w:pPr>
    </w:p>
    <w:p w14:paraId="18363305" w14:textId="77777777" w:rsidR="000A3448" w:rsidRPr="001D6470" w:rsidRDefault="000A3448" w:rsidP="000A3448">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72500C1F" w14:textId="77777777" w:rsidR="000A3448" w:rsidRPr="00190F37" w:rsidRDefault="000A3448" w:rsidP="000A3448">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03EE0224" w14:textId="77777777" w:rsidR="000A3448" w:rsidRPr="00190F37" w:rsidRDefault="000A3448" w:rsidP="000A3448">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5CD4E2BD" w14:textId="77777777" w:rsidR="000A3448" w:rsidRPr="00190F37" w:rsidRDefault="000A3448" w:rsidP="000A3448">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6E0B4752" w14:textId="77777777" w:rsidR="000A3448" w:rsidRPr="00190F37" w:rsidRDefault="000A3448" w:rsidP="000A3448">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41BC0CC0" w14:textId="77777777" w:rsidR="000A3448" w:rsidRDefault="000A3448" w:rsidP="000A3448">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6641F43E" w14:textId="77777777" w:rsidR="000A3448" w:rsidRDefault="000A3448" w:rsidP="000A3448">
      <w:pPr>
        <w:pStyle w:val="Corpsdetexte3"/>
        <w:rPr>
          <w:rFonts w:asciiTheme="majorHAnsi" w:hAnsiTheme="majorHAnsi" w:cs="Arial"/>
          <w:b/>
          <w:bCs/>
          <w:sz w:val="22"/>
          <w:szCs w:val="22"/>
        </w:rPr>
      </w:pPr>
      <w:r w:rsidRPr="009446E0">
        <w:rPr>
          <w:noProof/>
        </w:rPr>
        <w:drawing>
          <wp:anchor distT="0" distB="0" distL="114300" distR="114300" simplePos="0" relativeHeight="251662336" behindDoc="1" locked="0" layoutInCell="1" allowOverlap="1" wp14:anchorId="5C40A99B" wp14:editId="37B7989E">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0B43EE34" w14:textId="77777777" w:rsidR="000A3448" w:rsidRPr="007145C7" w:rsidRDefault="000A3448" w:rsidP="000A3448">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48160826" w14:textId="77777777" w:rsidR="000A3448" w:rsidRPr="003C288C" w:rsidRDefault="000A3448" w:rsidP="000A3448">
      <w:pPr>
        <w:rPr>
          <w:rFonts w:cs="Arial"/>
        </w:rPr>
      </w:pPr>
    </w:p>
    <w:p w14:paraId="104369AE" w14:textId="77777777" w:rsidR="000A3448" w:rsidRDefault="000A3448" w:rsidP="000A3448">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053A03D1" w14:textId="77777777" w:rsidR="000A3448" w:rsidRPr="00190F37" w:rsidRDefault="000A3448" w:rsidP="000A3448">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1DB126F8" w14:textId="77777777" w:rsidR="000A3448" w:rsidRPr="00190F37" w:rsidRDefault="000A3448" w:rsidP="000A3448">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3030BADB" w14:textId="77777777" w:rsidR="000A3448" w:rsidRPr="00190F37" w:rsidRDefault="000A3448" w:rsidP="000A3448">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587D3754" w14:textId="77777777" w:rsidR="000A3448" w:rsidRPr="00190F37" w:rsidRDefault="000A3448" w:rsidP="000A3448">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56C06E33" w14:textId="77777777" w:rsidR="000A3448" w:rsidRPr="00190F37" w:rsidRDefault="000A3448" w:rsidP="000A3448">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2F508ED1" w14:textId="77777777" w:rsidR="000A3448" w:rsidRDefault="000A3448" w:rsidP="000A3448">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4083BE2B"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19235416"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7B5D8902"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4E5E1AB2"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0B32FA01"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3DADBBF3"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4D102CF9"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009A222E"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341DEA65" w14:textId="77777777" w:rsidR="000A3448" w:rsidRDefault="000A3448" w:rsidP="000A3448">
      <w:pPr>
        <w:autoSpaceDE w:val="0"/>
        <w:autoSpaceDN w:val="0"/>
        <w:adjustRightInd w:val="0"/>
        <w:spacing w:after="0" w:line="240" w:lineRule="auto"/>
        <w:rPr>
          <w:rFonts w:asciiTheme="majorHAnsi" w:hAnsiTheme="majorHAnsi" w:cs="Arial"/>
          <w:sz w:val="22"/>
          <w:szCs w:val="22"/>
        </w:rPr>
      </w:pPr>
    </w:p>
    <w:p w14:paraId="7AB5FA8F"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325A2B6F"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48411DB6"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051DA789"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5DB0F322"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686C3A50" w14:textId="77777777" w:rsidR="000A3448" w:rsidRPr="0056138E" w:rsidRDefault="000A3448" w:rsidP="000A3448">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1B05FC89" w14:textId="77777777" w:rsidR="000A3448" w:rsidRPr="0056138E" w:rsidRDefault="000A3448" w:rsidP="000A3448">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4FB5D5B5" w14:textId="77777777" w:rsidR="000A3448" w:rsidRPr="0056138E" w:rsidRDefault="000A3448" w:rsidP="000A3448">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0DD4549A" w14:textId="77777777" w:rsidR="000A3448" w:rsidRPr="0056138E" w:rsidRDefault="000A3448" w:rsidP="000A3448">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25BE553D" w14:textId="77777777" w:rsidR="000A3448" w:rsidRPr="0056138E" w:rsidRDefault="000A3448" w:rsidP="000A3448">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11D8CEF8" w14:textId="77777777" w:rsidR="000A3448" w:rsidRDefault="000A3448" w:rsidP="000A3448">
      <w:pPr>
        <w:autoSpaceDE w:val="0"/>
        <w:autoSpaceDN w:val="0"/>
        <w:adjustRightInd w:val="0"/>
        <w:spacing w:after="0" w:line="240" w:lineRule="auto"/>
        <w:rPr>
          <w:rFonts w:asciiTheme="majorHAnsi" w:hAnsiTheme="majorHAnsi" w:cs="Arial"/>
          <w:sz w:val="22"/>
          <w:szCs w:val="22"/>
        </w:rPr>
      </w:pPr>
    </w:p>
    <w:p w14:paraId="4588B059"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27E21F46"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28D68B36"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49A754BC" w14:textId="77777777" w:rsidR="000A3448" w:rsidRPr="0056138E" w:rsidRDefault="000A3448" w:rsidP="000A3448">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336A7A07"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16D82E32"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7E70EADC" w14:textId="77777777" w:rsidR="000A3448" w:rsidRDefault="000A3448" w:rsidP="000A3448">
      <w:pPr>
        <w:autoSpaceDE w:val="0"/>
        <w:autoSpaceDN w:val="0"/>
        <w:adjustRightInd w:val="0"/>
        <w:spacing w:after="0" w:line="240" w:lineRule="auto"/>
        <w:rPr>
          <w:rFonts w:asciiTheme="majorHAnsi" w:hAnsiTheme="majorHAnsi" w:cs="Arial"/>
          <w:sz w:val="22"/>
          <w:szCs w:val="22"/>
        </w:rPr>
      </w:pPr>
    </w:p>
    <w:p w14:paraId="4CEEEAB0"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04AE4A04"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2D5A3A65" w14:textId="77777777" w:rsidR="000A3448" w:rsidRPr="00E602BF" w:rsidRDefault="000A3448" w:rsidP="000A3448">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797EFE58" w14:textId="77777777" w:rsidR="000A3448" w:rsidRPr="00E602BF" w:rsidRDefault="000A3448" w:rsidP="000A3448">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17F06504" w14:textId="77777777" w:rsidR="000A3448" w:rsidRDefault="000A3448" w:rsidP="000A3448">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7C60056B" w14:textId="77777777" w:rsidR="000A3448" w:rsidRDefault="000A3448" w:rsidP="000A3448">
      <w:pPr>
        <w:autoSpaceDE w:val="0"/>
        <w:autoSpaceDN w:val="0"/>
        <w:adjustRightInd w:val="0"/>
        <w:spacing w:after="0" w:line="240" w:lineRule="auto"/>
        <w:rPr>
          <w:rFonts w:asciiTheme="majorHAnsi" w:hAnsiTheme="majorHAnsi" w:cs="Arial"/>
          <w:sz w:val="22"/>
          <w:szCs w:val="22"/>
        </w:rPr>
      </w:pPr>
    </w:p>
    <w:p w14:paraId="0ABCD834"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09BEFFF6"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7F6E3543"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41FE54AF"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55039577" w14:textId="77777777" w:rsidR="000A3448" w:rsidRPr="0056138E" w:rsidRDefault="000A3448" w:rsidP="000A3448">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0589D28C" w14:textId="77777777" w:rsidR="000A3448" w:rsidRDefault="000A3448" w:rsidP="000A3448">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135EEFF2" w14:textId="77777777" w:rsidR="000A3448" w:rsidRPr="0056138E" w:rsidRDefault="000A3448" w:rsidP="000A3448">
      <w:pPr>
        <w:autoSpaceDE w:val="0"/>
        <w:autoSpaceDN w:val="0"/>
        <w:adjustRightInd w:val="0"/>
        <w:rPr>
          <w:rFonts w:asciiTheme="majorHAnsi" w:hAnsiTheme="majorHAnsi" w:cs="Arial"/>
          <w:sz w:val="22"/>
          <w:szCs w:val="22"/>
        </w:rPr>
      </w:pPr>
    </w:p>
    <w:p w14:paraId="3C27DB66"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6018B2A4"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2E8A2E92"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06296D96"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7E5DBF19"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6D791758"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59816F26"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5591D919"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57427B2F"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2C7C9184"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41E74DD1"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61A13519"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007EE8B0"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1FB14AEE"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6F945FA1"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2A25A0A8"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00912454"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5B2B4F14" w14:textId="77777777" w:rsidR="000A3448" w:rsidRDefault="000A3448" w:rsidP="000A3448">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2785A4AF" w14:textId="77777777" w:rsidR="000A3448" w:rsidRDefault="000A3448" w:rsidP="000A3448">
      <w:pPr>
        <w:autoSpaceDE w:val="0"/>
        <w:autoSpaceDN w:val="0"/>
        <w:adjustRightInd w:val="0"/>
        <w:spacing w:after="0" w:line="240" w:lineRule="auto"/>
        <w:rPr>
          <w:rFonts w:asciiTheme="majorHAnsi" w:hAnsiTheme="majorHAnsi" w:cs="Arial"/>
          <w:sz w:val="22"/>
          <w:szCs w:val="22"/>
        </w:rPr>
      </w:pPr>
    </w:p>
    <w:p w14:paraId="4D0B9A86"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5133F56C"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515B1BE8"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2F4A6DCC"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5562EEC5"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4F6ED63B"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6A1D6707"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05067055"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631018DC"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5CC4C641" w14:textId="08B7DE91" w:rsidR="000A3448" w:rsidRDefault="000A3448" w:rsidP="000A3448">
      <w:pPr>
        <w:rPr>
          <w:rFonts w:asciiTheme="majorHAnsi" w:hAnsiTheme="majorHAnsi" w:cs="Arial"/>
          <w:color w:val="3DCD58"/>
          <w:sz w:val="28"/>
          <w:szCs w:val="50"/>
        </w:rPr>
      </w:pPr>
    </w:p>
    <w:p w14:paraId="03F6A12E" w14:textId="77777777" w:rsidR="000A3448" w:rsidRPr="00282336" w:rsidRDefault="000A3448" w:rsidP="000A3448">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279214F7"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2A3B0480"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352861E4"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694034ED"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5F3B64C7"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049609BA"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0AFFD979"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1446B394"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7763E637"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4E83C7B0"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30908095"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32A19F35"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7D658E3D"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3C0EC022" w14:textId="77777777" w:rsidR="000A3448" w:rsidRPr="008915F0" w:rsidRDefault="000A3448" w:rsidP="000A3448">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1CEDA980"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648C6279"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78AAA707"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45D6A709"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56D2E8E6"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743D9738" w14:textId="77777777" w:rsidR="000A3448" w:rsidRPr="00AD2814" w:rsidRDefault="000A3448" w:rsidP="000A3448">
      <w:pPr>
        <w:autoSpaceDE w:val="0"/>
        <w:autoSpaceDN w:val="0"/>
        <w:adjustRightInd w:val="0"/>
        <w:spacing w:after="0" w:line="240" w:lineRule="auto"/>
        <w:rPr>
          <w:rFonts w:asciiTheme="majorHAnsi" w:hAnsiTheme="majorHAnsi" w:cs="Arial"/>
          <w:sz w:val="22"/>
          <w:szCs w:val="22"/>
        </w:rPr>
      </w:pPr>
    </w:p>
    <w:p w14:paraId="79DF2D1C" w14:textId="77777777" w:rsidR="000A3448" w:rsidRDefault="000A3448" w:rsidP="000A3448">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01D28F6D" w14:textId="77777777" w:rsidR="000A3448" w:rsidRDefault="000A3448" w:rsidP="000A3448">
      <w:pPr>
        <w:autoSpaceDE w:val="0"/>
        <w:autoSpaceDN w:val="0"/>
        <w:adjustRightInd w:val="0"/>
        <w:spacing w:after="0" w:line="240" w:lineRule="auto"/>
        <w:rPr>
          <w:rFonts w:ascii="Calibri" w:hAnsi="Calibri" w:cs="Calibri"/>
          <w:sz w:val="22"/>
          <w:szCs w:val="22"/>
        </w:rPr>
      </w:pPr>
    </w:p>
    <w:p w14:paraId="05D4ECA4" w14:textId="77777777" w:rsidR="000A3448" w:rsidRPr="004330F0" w:rsidRDefault="000A3448" w:rsidP="000A3448">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54871137" w14:textId="77777777" w:rsidR="000A3448" w:rsidRPr="004330F0" w:rsidRDefault="000A3448" w:rsidP="000A3448">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5CAC604F" w14:textId="77777777" w:rsidR="000A3448" w:rsidRPr="004330F0" w:rsidRDefault="000A3448" w:rsidP="000A3448">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5BF7927C" w14:textId="77777777" w:rsidR="000A3448" w:rsidRPr="00796A15" w:rsidRDefault="000A3448" w:rsidP="000A3448">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43BB8C71" w14:textId="77777777" w:rsidR="000A3448" w:rsidRDefault="000A3448" w:rsidP="000A3448">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0D07AC63" w14:textId="77777777" w:rsidR="000A3448" w:rsidRPr="005820B1" w:rsidRDefault="000A3448" w:rsidP="000A3448">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4" w:name="_Toc141175802"/>
      <w:bookmarkStart w:id="5" w:name="_Hlk141086900"/>
      <w:bookmarkStart w:id="6" w:name="_Toc141345038"/>
      <w:r w:rsidRPr="005820B1">
        <w:rPr>
          <w:rFonts w:ascii="Calibri" w:hAnsi="Calibri" w:cs="Calibri"/>
          <w:caps/>
          <w:color w:val="538135" w:themeColor="accent6" w:themeShade="BF"/>
          <w:sz w:val="28"/>
          <w:szCs w:val="28"/>
        </w:rPr>
        <w:t>TECHNOLOGIE - AUTONOME</w:t>
      </w:r>
      <w:bookmarkEnd w:id="4"/>
      <w:bookmarkEnd w:id="6"/>
    </w:p>
    <w:p w14:paraId="7A6D0390" w14:textId="77777777" w:rsidR="000A3448" w:rsidRPr="005820B1" w:rsidRDefault="000A3448" w:rsidP="000A3448">
      <w:pPr>
        <w:spacing w:line="240" w:lineRule="atLeast"/>
        <w:rPr>
          <w:rFonts w:ascii="Calibri" w:hAnsi="Calibri" w:cs="Calibri"/>
          <w:color w:val="538135" w:themeColor="accent6" w:themeShade="BF"/>
        </w:rPr>
      </w:pPr>
    </w:p>
    <w:p w14:paraId="432EB4F5" w14:textId="5193F4BC" w:rsidR="000A3448" w:rsidRPr="005820B1" w:rsidRDefault="000A3448" w:rsidP="000A3448">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7" w:name="_Toc141345039"/>
      <w:r>
        <w:rPr>
          <w:rFonts w:ascii="Calibri" w:hAnsi="Calibri" w:cs="Calibri"/>
          <w:color w:val="538135" w:themeColor="accent6" w:themeShade="BF"/>
          <w:sz w:val="22"/>
          <w:szCs w:val="22"/>
        </w:rPr>
        <w:t>CYLINDRIK</w:t>
      </w:r>
      <w:bookmarkEnd w:id="7"/>
    </w:p>
    <w:p w14:paraId="71E0E867" w14:textId="77777777" w:rsidR="000A3448" w:rsidRPr="00FE105B" w:rsidRDefault="000A3448" w:rsidP="000A3448">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bookmarkEnd w:id="2"/>
    <w:bookmarkEnd w:id="5"/>
    <w:p w14:paraId="6E132513" w14:textId="77777777" w:rsidR="00D51D20" w:rsidRPr="00647519" w:rsidRDefault="00D51D20" w:rsidP="00D51D20">
      <w:pPr>
        <w:pStyle w:val="NormalWeb"/>
        <w:spacing w:before="0" w:beforeAutospacing="0" w:after="0" w:afterAutospacing="0"/>
        <w:ind w:left="720"/>
        <w:rPr>
          <w:u w:val="single"/>
        </w:rPr>
      </w:pPr>
    </w:p>
    <w:p w14:paraId="6F82386B" w14:textId="77777777" w:rsidR="00D51D20" w:rsidRPr="001E09F3" w:rsidRDefault="00D51D20" w:rsidP="00D51D20">
      <w:pPr>
        <w:pStyle w:val="NormalWeb"/>
        <w:numPr>
          <w:ilvl w:val="0"/>
          <w:numId w:val="10"/>
        </w:numPr>
        <w:spacing w:before="0" w:beforeAutospacing="0" w:after="0" w:afterAutospacing="0"/>
        <w:rPr>
          <w:rFonts w:eastAsia="Times New Roman"/>
        </w:rPr>
      </w:pPr>
      <w:r w:rsidRPr="00D55D4F">
        <w:t>Dans les zones nobles, les blocs autonomes seront de type SATI Cylindrique</w:t>
      </w:r>
      <w:r>
        <w:t>s</w:t>
      </w:r>
      <w:r w:rsidRPr="00D55D4F">
        <w:t xml:space="preserve"> en pose plafond</w:t>
      </w:r>
      <w:r>
        <w:t>, suspension</w:t>
      </w:r>
      <w:r w:rsidRPr="00D55D4F">
        <w:t xml:space="preserve"> ou applique murale conformément au plan d’intégration avec un flux lumineux assigné de 45</w:t>
      </w:r>
      <w:r>
        <w:t>/60</w:t>
      </w:r>
      <w:r w:rsidRPr="00D55D4F">
        <w:t xml:space="preserve"> lumens pendant 1H, de marque BEHAR Sécurité, série </w:t>
      </w:r>
      <w:r>
        <w:t>CYLINDRIK</w:t>
      </w:r>
      <w:r w:rsidRPr="00D55D4F">
        <w:t xml:space="preserve"> type </w:t>
      </w:r>
      <w:r w:rsidRPr="001E09F3">
        <w:rPr>
          <w:b/>
          <w:bCs/>
        </w:rPr>
        <w:t>CYE 60L - (réf : 43260) en longueur 260mm ou CYE 340 – (réf : 43259) en longueur 310mm</w:t>
      </w:r>
      <w:r w:rsidRPr="00D55D4F">
        <w:t xml:space="preserve"> ou équivalent.</w:t>
      </w:r>
    </w:p>
    <w:p w14:paraId="71BB5E13" w14:textId="77777777" w:rsidR="00D51D20" w:rsidRPr="001E09F3" w:rsidRDefault="00D51D20" w:rsidP="00D51D20">
      <w:pPr>
        <w:pStyle w:val="NormalWeb"/>
        <w:spacing w:before="0" w:beforeAutospacing="0" w:after="0" w:afterAutospacing="0"/>
        <w:rPr>
          <w:rFonts w:eastAsia="Times New Roman"/>
        </w:rPr>
      </w:pPr>
      <w:r>
        <w:rPr>
          <w:rFonts w:eastAsia="Times New Roman"/>
          <w:noProof/>
          <w:lang w:val="en"/>
        </w:rPr>
        <w:drawing>
          <wp:inline distT="0" distB="0" distL="0" distR="0" wp14:anchorId="77907A52" wp14:editId="7CB1A1D5">
            <wp:extent cx="2320724" cy="1376231"/>
            <wp:effectExtent l="0" t="0" r="0" b="0"/>
            <wp:docPr id="1862356056" name="Image 1862356056"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10"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3C14ECD3" w14:textId="77777777" w:rsidR="00D51D20" w:rsidRDefault="00D51D20" w:rsidP="00D51D20">
      <w:pPr>
        <w:pStyle w:val="NormalWeb"/>
        <w:numPr>
          <w:ilvl w:val="0"/>
          <w:numId w:val="9"/>
        </w:numPr>
        <w:spacing w:before="0" w:beforeAutospacing="0" w:after="0" w:afterAutospacing="0"/>
      </w:pPr>
      <w:r w:rsidRPr="00D55D4F">
        <w:t xml:space="preserve">Selon les zones des blocs </w:t>
      </w:r>
      <w:r>
        <w:t>Cylindriques</w:t>
      </w:r>
      <w:r w:rsidRPr="00D55D4F">
        <w:t xml:space="preserve"> en </w:t>
      </w:r>
      <w:r>
        <w:t>drapeau</w:t>
      </w:r>
      <w:r w:rsidRPr="00D55D4F">
        <w:t xml:space="preserve"> murale de la même série type </w:t>
      </w:r>
      <w:r>
        <w:t>CYLINDRIK</w:t>
      </w:r>
      <w:r w:rsidRPr="00D55D4F">
        <w:t xml:space="preserve"> type </w:t>
      </w:r>
      <w:r w:rsidRPr="001C4E4F">
        <w:rPr>
          <w:b/>
          <w:bCs/>
        </w:rPr>
        <w:t>CYEE.A -</w:t>
      </w:r>
      <w:r w:rsidRPr="008B59A6">
        <w:rPr>
          <w:b/>
          <w:bCs/>
        </w:rPr>
        <w:t xml:space="preserve"> (réf : </w:t>
      </w:r>
      <w:r>
        <w:rPr>
          <w:b/>
          <w:bCs/>
        </w:rPr>
        <w:t>43600</w:t>
      </w:r>
      <w:r w:rsidRPr="008B59A6">
        <w:rPr>
          <w:b/>
          <w:bCs/>
        </w:rPr>
        <w:t>)</w:t>
      </w:r>
      <w:r w:rsidRPr="00D55D4F">
        <w:t xml:space="preserve"> pourront être installés. </w:t>
      </w:r>
    </w:p>
    <w:p w14:paraId="09CE201D" w14:textId="77777777" w:rsidR="00D51D20" w:rsidRPr="00D55D4F" w:rsidRDefault="00D51D20" w:rsidP="00D51D20">
      <w:pPr>
        <w:pStyle w:val="NormalWeb"/>
        <w:spacing w:before="0" w:beforeAutospacing="0" w:after="0" w:afterAutospacing="0"/>
      </w:pPr>
    </w:p>
    <w:p w14:paraId="43B2BA9F" w14:textId="77777777" w:rsidR="00D51D20" w:rsidRDefault="00D51D20" w:rsidP="00D51D20">
      <w:pPr>
        <w:spacing w:after="0"/>
        <w:ind w:firstLine="360"/>
        <w:rPr>
          <w:rFonts w:eastAsia="Times New Roman"/>
        </w:rPr>
      </w:pPr>
      <w:r>
        <w:rPr>
          <w:noProof/>
        </w:rPr>
        <w:drawing>
          <wp:inline distT="0" distB="0" distL="0" distR="0" wp14:anchorId="459A66EF" wp14:editId="4F6BB0B8">
            <wp:extent cx="2031357" cy="1290578"/>
            <wp:effectExtent l="0" t="0" r="7620" b="508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3AAE478B" w14:textId="77777777" w:rsidR="00D51D20" w:rsidRDefault="00D51D20" w:rsidP="00D51D20">
      <w:pPr>
        <w:spacing w:after="0"/>
        <w:ind w:firstLine="360"/>
        <w:rPr>
          <w:rFonts w:eastAsia="Times New Roman"/>
        </w:rPr>
      </w:pPr>
    </w:p>
    <w:p w14:paraId="4AFB7AE9" w14:textId="77777777" w:rsidR="00D51D20" w:rsidRDefault="00D51D20" w:rsidP="00D51D20">
      <w:pPr>
        <w:pStyle w:val="NormalWeb"/>
        <w:numPr>
          <w:ilvl w:val="0"/>
          <w:numId w:val="8"/>
        </w:numPr>
        <w:spacing w:before="0" w:beforeAutospacing="0" w:after="0" w:afterAutospacing="0"/>
        <w:rPr>
          <w:rStyle w:val="lev"/>
        </w:rPr>
      </w:pPr>
      <w:r w:rsidRPr="00647519">
        <w:rPr>
          <w:rStyle w:val="lev"/>
          <w:u w:val="single"/>
        </w:rPr>
        <w:t>Eclairage d’ambiance</w:t>
      </w:r>
      <w:r w:rsidRPr="00FE105B">
        <w:rPr>
          <w:rStyle w:val="lev"/>
        </w:rPr>
        <w:t xml:space="preserve"> </w:t>
      </w:r>
    </w:p>
    <w:p w14:paraId="2CA70733" w14:textId="77777777" w:rsidR="00D51D20" w:rsidRPr="00FE105B" w:rsidRDefault="00D51D20" w:rsidP="00D51D20">
      <w:pPr>
        <w:pStyle w:val="NormalWeb"/>
        <w:spacing w:before="0" w:beforeAutospacing="0" w:after="0" w:afterAutospacing="0"/>
        <w:rPr>
          <w:rStyle w:val="lev"/>
        </w:rPr>
      </w:pPr>
    </w:p>
    <w:p w14:paraId="1ECBFF1B" w14:textId="77777777" w:rsidR="00D51D20" w:rsidRDefault="00D51D20" w:rsidP="00D51D20">
      <w:pPr>
        <w:pStyle w:val="NormalWeb"/>
        <w:numPr>
          <w:ilvl w:val="0"/>
          <w:numId w:val="10"/>
        </w:numPr>
        <w:spacing w:before="0" w:beforeAutospacing="0" w:after="0" w:afterAutospacing="0"/>
      </w:pPr>
      <w:r w:rsidRPr="00D55D4F">
        <w:t>Dans les zones nobles les blocs autonomes d’ambiance seront Cylindrique</w:t>
      </w:r>
      <w:r>
        <w:t>s</w:t>
      </w:r>
      <w:r w:rsidRPr="00D55D4F">
        <w:t xml:space="preserve"> en pose plafond</w:t>
      </w:r>
      <w:r>
        <w:t>, suspension</w:t>
      </w:r>
      <w:r w:rsidRPr="00D55D4F">
        <w:t xml:space="preserve"> ou applique murale conformément au plan d’intégration avec un flux lumineux assigné de </w:t>
      </w:r>
      <w:r>
        <w:t>500</w:t>
      </w:r>
      <w:r w:rsidRPr="00D55D4F">
        <w:t xml:space="preserve"> lumens pendant 1H, de marque BEHAR Sécurité, série </w:t>
      </w:r>
      <w:r>
        <w:t>CYLINDRIK</w:t>
      </w:r>
      <w:r w:rsidRPr="00D55D4F">
        <w:t xml:space="preserve"> type </w:t>
      </w:r>
      <w:r>
        <w:rPr>
          <w:b/>
          <w:bCs/>
        </w:rPr>
        <w:t>CYE 340</w:t>
      </w:r>
      <w:r w:rsidRPr="008B59A6">
        <w:rPr>
          <w:b/>
          <w:bCs/>
        </w:rPr>
        <w:t xml:space="preserve"> - (réf :</w:t>
      </w:r>
      <w:r>
        <w:rPr>
          <w:b/>
          <w:bCs/>
        </w:rPr>
        <w:t xml:space="preserve"> 43259</w:t>
      </w:r>
      <w:r w:rsidRPr="008B59A6">
        <w:rPr>
          <w:b/>
          <w:bCs/>
        </w:rPr>
        <w:t>)</w:t>
      </w:r>
      <w:r>
        <w:rPr>
          <w:b/>
          <w:bCs/>
        </w:rPr>
        <w:t xml:space="preserve"> en longueur 260mm ou CYEA 450 – (réf : 75019) en longueur 310mm</w:t>
      </w:r>
      <w:r w:rsidRPr="00D55D4F">
        <w:t xml:space="preserve"> ou équivalent. </w:t>
      </w:r>
    </w:p>
    <w:p w14:paraId="13065E8A" w14:textId="77777777" w:rsidR="00D51D20" w:rsidRDefault="00D51D20" w:rsidP="00D51D20">
      <w:pPr>
        <w:pStyle w:val="NormalWeb"/>
        <w:spacing w:before="0" w:beforeAutospacing="0" w:after="0" w:afterAutospacing="0"/>
        <w:ind w:left="720"/>
      </w:pPr>
    </w:p>
    <w:p w14:paraId="7665A2A8" w14:textId="77777777" w:rsidR="00D51D20" w:rsidRDefault="00D51D20" w:rsidP="00D51D20">
      <w:pPr>
        <w:pStyle w:val="NormalWeb"/>
        <w:spacing w:before="0" w:beforeAutospacing="0"/>
        <w:ind w:firstLine="360"/>
      </w:pPr>
      <w:r>
        <w:rPr>
          <w:noProof/>
        </w:rPr>
        <w:drawing>
          <wp:inline distT="0" distB="0" distL="0" distR="0" wp14:anchorId="71677123" wp14:editId="286C33F1">
            <wp:extent cx="2139135" cy="1145894"/>
            <wp:effectExtent l="0" t="0" r="0" b="0"/>
            <wp:docPr id="1594848700" name="Image 1594848700"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12"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341DEEA8" w14:textId="77777777" w:rsidR="00D51D20" w:rsidRDefault="00D51D20" w:rsidP="00D51D20">
      <w:pPr>
        <w:pStyle w:val="NormalWeb"/>
        <w:spacing w:before="0" w:beforeAutospacing="0" w:after="0" w:afterAutospacing="0"/>
        <w:rPr>
          <w:b/>
          <w:bCs/>
          <w:szCs w:val="22"/>
        </w:rPr>
      </w:pPr>
      <w:r w:rsidRPr="001E09F3">
        <w:rPr>
          <w:szCs w:val="22"/>
        </w:rPr>
        <w:t xml:space="preserve">Tous les blocs Cylindriques seront équipés de </w:t>
      </w:r>
      <w:r w:rsidRPr="001E09F3">
        <w:rPr>
          <w:b/>
          <w:bCs/>
          <w:szCs w:val="22"/>
        </w:rPr>
        <w:t xml:space="preserve">pictogrammes amovibles </w:t>
      </w:r>
      <w:r w:rsidRPr="002A16F5">
        <w:rPr>
          <w:szCs w:val="22"/>
        </w:rPr>
        <w:t>insérés à l’intérieur du cylindre dans des</w:t>
      </w:r>
      <w:r>
        <w:rPr>
          <w:b/>
          <w:bCs/>
          <w:szCs w:val="22"/>
        </w:rPr>
        <w:t xml:space="preserve"> gorges </w:t>
      </w:r>
      <w:r w:rsidRPr="002A16F5">
        <w:rPr>
          <w:szCs w:val="22"/>
        </w:rPr>
        <w:t>prévues à cet effet</w:t>
      </w:r>
      <w:r>
        <w:rPr>
          <w:szCs w:val="22"/>
        </w:rPr>
        <w:t>.</w:t>
      </w:r>
      <w:r w:rsidRPr="002A16F5">
        <w:rPr>
          <w:szCs w:val="22"/>
        </w:rPr>
        <w:t xml:space="preserve"> </w:t>
      </w:r>
      <w:r>
        <w:rPr>
          <w:szCs w:val="22"/>
        </w:rPr>
        <w:t>P</w:t>
      </w:r>
      <w:r w:rsidRPr="002A16F5">
        <w:rPr>
          <w:szCs w:val="22"/>
        </w:rPr>
        <w:t>our une finition parfaite</w:t>
      </w:r>
      <w:r>
        <w:rPr>
          <w:b/>
          <w:bCs/>
          <w:szCs w:val="22"/>
        </w:rPr>
        <w:t xml:space="preserve"> une plaque de finition </w:t>
      </w:r>
      <w:r w:rsidRPr="002A16F5">
        <w:rPr>
          <w:szCs w:val="22"/>
        </w:rPr>
        <w:t>sera prévue</w:t>
      </w:r>
      <w:r>
        <w:rPr>
          <w:b/>
          <w:bCs/>
          <w:szCs w:val="22"/>
        </w:rPr>
        <w:t xml:space="preserve"> à l’arrière </w:t>
      </w:r>
      <w:r w:rsidRPr="002A16F5">
        <w:rPr>
          <w:szCs w:val="22"/>
        </w:rPr>
        <w:t>pour cacher l’électronique. Le revêtement du corps sera en</w:t>
      </w:r>
      <w:r w:rsidRPr="001E09F3">
        <w:rPr>
          <w:b/>
          <w:bCs/>
          <w:szCs w:val="22"/>
        </w:rPr>
        <w:t xml:space="preserve"> polycarbonate, </w:t>
      </w:r>
      <w:r w:rsidRPr="002A16F5">
        <w:rPr>
          <w:szCs w:val="22"/>
        </w:rPr>
        <w:t>un support interne</w:t>
      </w:r>
      <w:r w:rsidRPr="001E09F3">
        <w:rPr>
          <w:b/>
          <w:bCs/>
          <w:szCs w:val="22"/>
        </w:rPr>
        <w:t xml:space="preserve"> en acier </w:t>
      </w:r>
      <w:r w:rsidRPr="002A16F5">
        <w:rPr>
          <w:szCs w:val="22"/>
        </w:rPr>
        <w:t>et des flasques et colliers</w:t>
      </w:r>
      <w:r w:rsidRPr="001E09F3">
        <w:rPr>
          <w:b/>
          <w:bCs/>
          <w:szCs w:val="22"/>
        </w:rPr>
        <w:t xml:space="preserve"> en inox 316L.</w:t>
      </w:r>
    </w:p>
    <w:p w14:paraId="7B5984F6" w14:textId="77777777" w:rsidR="00D51D20" w:rsidRPr="001E09F3" w:rsidRDefault="00D51D20" w:rsidP="00D51D20">
      <w:pPr>
        <w:pStyle w:val="NormalWeb"/>
        <w:spacing w:before="0" w:beforeAutospacing="0" w:after="0" w:afterAutospacing="0"/>
        <w:rPr>
          <w:b/>
          <w:bCs/>
          <w:szCs w:val="22"/>
        </w:rPr>
      </w:pPr>
    </w:p>
    <w:p w14:paraId="344EBAB8" w14:textId="77777777" w:rsidR="00D51D20" w:rsidRDefault="00D51D20" w:rsidP="00D51D20">
      <w:pPr>
        <w:pStyle w:val="NormalWeb"/>
        <w:spacing w:before="0" w:beforeAutospacing="0" w:after="0" w:afterAutospacing="0"/>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rFonts w:asciiTheme="majorHAnsi" w:hAnsiTheme="majorHAnsi" w:cs="Arial"/>
          <w:b/>
          <w:bCs/>
          <w:i/>
          <w:iCs/>
          <w:szCs w:val="22"/>
        </w:rPr>
        <w:t>.</w:t>
      </w:r>
    </w:p>
    <w:p w14:paraId="4B5DE74E" w14:textId="77777777" w:rsidR="00D51D20" w:rsidRPr="009927EF" w:rsidRDefault="00D51D20" w:rsidP="00D51D20">
      <w:pPr>
        <w:pStyle w:val="NormalWeb"/>
        <w:numPr>
          <w:ilvl w:val="0"/>
          <w:numId w:val="8"/>
        </w:numPr>
        <w:spacing w:before="0" w:beforeAutospacing="0" w:after="0" w:afterAutospacing="0"/>
        <w:rPr>
          <w:rStyle w:val="lev"/>
        </w:rPr>
      </w:pPr>
      <w:r>
        <w:rPr>
          <w:rStyle w:val="lev"/>
          <w:u w:val="single"/>
        </w:rPr>
        <w:t>Version ATEX</w:t>
      </w:r>
    </w:p>
    <w:p w14:paraId="6C7F7998" w14:textId="77777777" w:rsidR="00D51D20" w:rsidRDefault="00D51D20" w:rsidP="00D51D20">
      <w:pPr>
        <w:pStyle w:val="NormalWeb"/>
        <w:spacing w:before="0" w:beforeAutospacing="0" w:after="0" w:afterAutospacing="0"/>
        <w:ind w:left="720"/>
      </w:pPr>
    </w:p>
    <w:p w14:paraId="7168A963" w14:textId="77777777" w:rsidR="00D51D20" w:rsidRDefault="00D51D20" w:rsidP="00D51D20">
      <w:pPr>
        <w:pStyle w:val="NormalWeb"/>
        <w:numPr>
          <w:ilvl w:val="0"/>
          <w:numId w:val="8"/>
        </w:numPr>
      </w:pPr>
      <w:r w:rsidRPr="00D55D4F">
        <w:t xml:space="preserve">Dans </w:t>
      </w:r>
      <w:r>
        <w:t>les zones 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 360</w:t>
      </w:r>
      <w:r w:rsidRPr="008B59A6">
        <w:rPr>
          <w:b/>
          <w:bCs/>
        </w:rPr>
        <w:t xml:space="preserve"> - (réf : </w:t>
      </w:r>
      <w:r>
        <w:rPr>
          <w:b/>
          <w:bCs/>
        </w:rPr>
        <w:t>75033</w:t>
      </w:r>
      <w:r w:rsidRPr="008B59A6">
        <w:rPr>
          <w:b/>
          <w:bCs/>
        </w:rPr>
        <w:t>)</w:t>
      </w:r>
      <w:r>
        <w:rPr>
          <w:b/>
          <w:bCs/>
        </w:rPr>
        <w:t xml:space="preserve"> en longueur 480mm </w:t>
      </w:r>
      <w:r w:rsidRPr="00D55D4F">
        <w:t>ou équivalent.</w:t>
      </w:r>
    </w:p>
    <w:p w14:paraId="57372DD4" w14:textId="77777777" w:rsidR="00D51D20" w:rsidRPr="000D20EB" w:rsidRDefault="00D51D20" w:rsidP="00D51D20">
      <w:pPr>
        <w:ind w:firstLine="360"/>
        <w:rPr>
          <w:rFonts w:eastAsia="Times New Roman"/>
        </w:rPr>
      </w:pPr>
      <w:r w:rsidRPr="000A0BAA">
        <w:rPr>
          <w:rFonts w:eastAsia="Times New Roman"/>
          <w:noProof/>
        </w:rPr>
        <w:drawing>
          <wp:inline distT="0" distB="0" distL="0" distR="0" wp14:anchorId="5A117180" wp14:editId="6A3C2A3E">
            <wp:extent cx="2095017" cy="1156841"/>
            <wp:effectExtent l="0" t="0" r="635" b="5715"/>
            <wp:docPr id="99" name="Image 99"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13"/>
                    <a:stretch>
                      <a:fillRect/>
                    </a:stretch>
                  </pic:blipFill>
                  <pic:spPr>
                    <a:xfrm>
                      <a:off x="0" y="0"/>
                      <a:ext cx="2133985" cy="1178358"/>
                    </a:xfrm>
                    <a:prstGeom prst="rect">
                      <a:avLst/>
                    </a:prstGeom>
                  </pic:spPr>
                </pic:pic>
              </a:graphicData>
            </a:graphic>
          </wp:inline>
        </w:drawing>
      </w:r>
    </w:p>
    <w:p w14:paraId="7AE60962" w14:textId="77777777" w:rsidR="00D51D20" w:rsidRDefault="00D51D20" w:rsidP="00D51D20">
      <w:pPr>
        <w:pStyle w:val="NormalWeb"/>
        <w:numPr>
          <w:ilvl w:val="0"/>
          <w:numId w:val="10"/>
        </w:numPr>
      </w:pPr>
      <w:r w:rsidRPr="00D55D4F">
        <w:t>Dans</w:t>
      </w:r>
      <w:r>
        <w:t xml:space="preserve"> les zones</w:t>
      </w:r>
      <w:r w:rsidRPr="00D55D4F">
        <w:t xml:space="preserve"> </w:t>
      </w:r>
      <w:r>
        <w:t>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 360</w:t>
      </w:r>
      <w:r w:rsidRPr="008B59A6">
        <w:rPr>
          <w:b/>
          <w:bCs/>
        </w:rPr>
        <w:t xml:space="preserve"> - (réf : </w:t>
      </w:r>
      <w:r>
        <w:rPr>
          <w:b/>
          <w:bCs/>
        </w:rPr>
        <w:t>75033</w:t>
      </w:r>
      <w:r w:rsidRPr="008B59A6">
        <w:rPr>
          <w:b/>
          <w:bCs/>
        </w:rPr>
        <w:t>)</w:t>
      </w:r>
      <w:r>
        <w:rPr>
          <w:b/>
          <w:bCs/>
        </w:rPr>
        <w:t xml:space="preserve"> en longueur 480mm </w:t>
      </w:r>
      <w:r w:rsidRPr="00D55D4F">
        <w:t>ou équivalent.</w:t>
      </w:r>
    </w:p>
    <w:p w14:paraId="6602FFF7" w14:textId="77777777" w:rsidR="00D51D20" w:rsidRDefault="00D51D20" w:rsidP="00D51D20">
      <w:pPr>
        <w:rPr>
          <w:rFonts w:asciiTheme="majorHAnsi" w:hAnsiTheme="majorHAnsi" w:cs="Arial"/>
          <w:szCs w:val="22"/>
        </w:rPr>
      </w:pPr>
      <w:r>
        <w:rPr>
          <w:noProof/>
        </w:rPr>
        <w:drawing>
          <wp:inline distT="0" distB="0" distL="0" distR="0" wp14:anchorId="212D7833" wp14:editId="6868F0AD">
            <wp:extent cx="2625652" cy="925974"/>
            <wp:effectExtent l="0" t="0" r="0" b="0"/>
            <wp:docPr id="1332671864" name="Image 133267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1C22A13E" w14:textId="77777777" w:rsidR="00D51D20" w:rsidRPr="00735C20" w:rsidRDefault="00D51D20" w:rsidP="00D51D20">
      <w:pPr>
        <w:rPr>
          <w:rFonts w:eastAsia="Times New Roman"/>
        </w:rPr>
      </w:pPr>
      <w:r>
        <w:rPr>
          <w:rFonts w:asciiTheme="majorHAnsi" w:hAnsiTheme="majorHAnsi" w:cs="Arial"/>
          <w:szCs w:val="22"/>
        </w:rPr>
        <w:t xml:space="preserve">Tous les blocs Cylindriques </w:t>
      </w:r>
      <w:r w:rsidRPr="00EA4B98">
        <w:rPr>
          <w:rFonts w:asciiTheme="majorHAnsi" w:hAnsiTheme="majorHAnsi" w:cs="Arial"/>
          <w:b/>
          <w:bCs/>
          <w:szCs w:val="22"/>
        </w:rPr>
        <w:t>ATEX</w:t>
      </w:r>
      <w:r>
        <w:rPr>
          <w:rFonts w:asciiTheme="majorHAnsi" w:hAnsiTheme="majorHAnsi" w:cs="Arial"/>
          <w:szCs w:val="22"/>
        </w:rPr>
        <w:t xml:space="preserve"> </w:t>
      </w:r>
      <w:r w:rsidRPr="00190F37">
        <w:rPr>
          <w:rFonts w:asciiTheme="majorHAnsi" w:hAnsiTheme="majorHAnsi" w:cs="Arial"/>
          <w:szCs w:val="22"/>
        </w:rPr>
        <w:t>seront équipés de</w:t>
      </w:r>
      <w:r>
        <w:rPr>
          <w:rFonts w:asciiTheme="majorHAnsi" w:hAnsiTheme="majorHAnsi" w:cs="Arial"/>
          <w:b/>
          <w:bCs/>
          <w:szCs w:val="22"/>
        </w:rPr>
        <w:t xml:space="preserve"> pictogramme adhésif avec un corps en verre borosilicate, un support</w:t>
      </w:r>
      <w:r w:rsidRPr="00354C97">
        <w:rPr>
          <w:rFonts w:asciiTheme="majorHAnsi" w:hAnsiTheme="majorHAnsi" w:cs="Arial"/>
          <w:b/>
          <w:bCs/>
          <w:szCs w:val="22"/>
        </w:rPr>
        <w:t xml:space="preserve"> </w:t>
      </w:r>
      <w:r>
        <w:rPr>
          <w:rFonts w:asciiTheme="majorHAnsi" w:hAnsiTheme="majorHAnsi" w:cs="Arial"/>
          <w:b/>
          <w:bCs/>
          <w:szCs w:val="22"/>
        </w:rPr>
        <w:t>interne en acier et des flasques acier recouvert de peinture époxy.</w:t>
      </w:r>
    </w:p>
    <w:p w14:paraId="5FE6290B" w14:textId="77777777" w:rsidR="000A3448" w:rsidRDefault="000A3448" w:rsidP="000A3448">
      <w:pPr>
        <w:tabs>
          <w:tab w:val="left" w:pos="2060"/>
        </w:tabs>
      </w:pPr>
    </w:p>
    <w:p w14:paraId="1BC17FBD" w14:textId="77777777" w:rsidR="000A3448" w:rsidRDefault="000A3448" w:rsidP="000A3448">
      <w:pPr>
        <w:tabs>
          <w:tab w:val="left" w:pos="2060"/>
        </w:tabs>
      </w:pPr>
    </w:p>
    <w:p w14:paraId="694E28FC" w14:textId="77777777" w:rsidR="000A3448" w:rsidRDefault="000A3448" w:rsidP="000A3448">
      <w:pPr>
        <w:tabs>
          <w:tab w:val="left" w:pos="2060"/>
        </w:tabs>
      </w:pPr>
    </w:p>
    <w:p w14:paraId="768735A4" w14:textId="77777777" w:rsidR="000A3448" w:rsidRDefault="000A3448" w:rsidP="000A3448">
      <w:pPr>
        <w:tabs>
          <w:tab w:val="left" w:pos="2060"/>
        </w:tabs>
      </w:pPr>
    </w:p>
    <w:p w14:paraId="3C21DC93" w14:textId="77777777" w:rsidR="000A3448" w:rsidRDefault="000A3448" w:rsidP="000A3448">
      <w:pPr>
        <w:tabs>
          <w:tab w:val="left" w:pos="2060"/>
        </w:tabs>
      </w:pPr>
    </w:p>
    <w:p w14:paraId="7A17C0F3" w14:textId="77777777" w:rsidR="000A3448" w:rsidRDefault="000A3448" w:rsidP="000A3448">
      <w:pPr>
        <w:tabs>
          <w:tab w:val="left" w:pos="2060"/>
        </w:tabs>
      </w:pPr>
    </w:p>
    <w:p w14:paraId="646F68D4" w14:textId="77777777" w:rsidR="00D51D20" w:rsidRPr="00D51D20" w:rsidRDefault="00D51D20" w:rsidP="00D51D20">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8" w:name="_Toc134187804"/>
      <w:bookmarkStart w:id="9" w:name="_Hlk141084329"/>
      <w:bookmarkStart w:id="10" w:name="_Toc141345040"/>
      <w:r w:rsidRPr="00D51D20">
        <w:rPr>
          <w:rFonts w:ascii="Calibri" w:hAnsi="Calibri" w:cs="Calibri"/>
          <w:caps/>
          <w:color w:val="538135" w:themeColor="accent6" w:themeShade="BF"/>
          <w:sz w:val="28"/>
          <w:szCs w:val="28"/>
        </w:rPr>
        <w:t>TECHNOLOGIE – ADRESSABLE</w:t>
      </w:r>
      <w:bookmarkEnd w:id="8"/>
      <w:bookmarkEnd w:id="10"/>
    </w:p>
    <w:p w14:paraId="211576F7" w14:textId="77777777" w:rsidR="00D51D20" w:rsidRPr="00D51D20" w:rsidRDefault="00D51D20" w:rsidP="00D51D20">
      <w:pPr>
        <w:rPr>
          <w:color w:val="538135" w:themeColor="accent6" w:themeShade="BF"/>
        </w:rPr>
      </w:pPr>
    </w:p>
    <w:p w14:paraId="4F81B56D" w14:textId="77777777" w:rsidR="00D51D20" w:rsidRPr="00D51D20" w:rsidRDefault="00D51D20" w:rsidP="00D51D20">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1" w:name="_Toc134187805"/>
      <w:bookmarkStart w:id="12" w:name="_Toc141345041"/>
      <w:r w:rsidRPr="00D51D20">
        <w:rPr>
          <w:rFonts w:ascii="Calibri" w:hAnsi="Calibri" w:cs="Calibri"/>
          <w:color w:val="538135" w:themeColor="accent6" w:themeShade="BF"/>
          <w:sz w:val="22"/>
          <w:szCs w:val="22"/>
        </w:rPr>
        <w:t xml:space="preserve">Système Adressable - </w:t>
      </w:r>
      <w:proofErr w:type="spellStart"/>
      <w:r w:rsidRPr="00D51D20">
        <w:rPr>
          <w:rFonts w:ascii="Calibri" w:hAnsi="Calibri" w:cs="Calibri"/>
          <w:color w:val="538135" w:themeColor="accent6" w:themeShade="BF"/>
          <w:sz w:val="22"/>
          <w:szCs w:val="22"/>
        </w:rPr>
        <w:t>DiCUBE</w:t>
      </w:r>
      <w:bookmarkEnd w:id="11"/>
      <w:bookmarkEnd w:id="12"/>
      <w:proofErr w:type="spellEnd"/>
    </w:p>
    <w:p w14:paraId="3E19EC51" w14:textId="77777777" w:rsidR="00D51D20" w:rsidRPr="00D51D20" w:rsidRDefault="00D51D20" w:rsidP="00D51D20">
      <w:pPr>
        <w:spacing w:line="240" w:lineRule="atLeast"/>
        <w:ind w:right="23"/>
        <w:jc w:val="both"/>
        <w:rPr>
          <w:rFonts w:ascii="Calibri" w:hAnsi="Calibri" w:cs="Calibri"/>
          <w:color w:val="538135" w:themeColor="accent6" w:themeShade="BF"/>
        </w:rPr>
      </w:pPr>
    </w:p>
    <w:p w14:paraId="038BB17A" w14:textId="77777777" w:rsidR="00D51D20" w:rsidRPr="002009AC" w:rsidRDefault="00D51D20" w:rsidP="00D51D20">
      <w:pPr>
        <w:jc w:val="both"/>
        <w:rPr>
          <w:rFonts w:asciiTheme="majorHAnsi" w:hAnsiTheme="majorHAnsi" w:cs="Arial"/>
          <w:b/>
          <w:bCs/>
          <w:sz w:val="22"/>
          <w:szCs w:val="22"/>
        </w:rPr>
      </w:pPr>
      <w:r>
        <w:rPr>
          <w:rFonts w:cs="Arial"/>
          <w:color w:val="3DCD58"/>
          <w:sz w:val="28"/>
          <w:szCs w:val="22"/>
        </w:rPr>
        <w:t xml:space="preserve">Système adressable </w:t>
      </w:r>
    </w:p>
    <w:p w14:paraId="212444D4" w14:textId="77777777" w:rsidR="00D51D20" w:rsidRDefault="00D51D20" w:rsidP="00D51D20">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Pr="00A1515F">
        <w:rPr>
          <w:rFonts w:asciiTheme="majorHAnsi" w:hAnsiTheme="majorHAnsi" w:cs="Arial"/>
          <w:sz w:val="22"/>
          <w:szCs w:val="22"/>
        </w:rPr>
        <w:t xml:space="preserve"> </w:t>
      </w:r>
    </w:p>
    <w:p w14:paraId="077132A4" w14:textId="77777777" w:rsidR="00D51D20" w:rsidRPr="00A1515F" w:rsidRDefault="00D51D20" w:rsidP="00D51D20">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1CB064D8" w14:textId="77777777" w:rsidR="00D51D20" w:rsidRPr="008414CD" w:rsidRDefault="00D51D20" w:rsidP="00D51D20">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36196CD7" w14:textId="77777777" w:rsidR="00D51D20" w:rsidRPr="00130B39" w:rsidRDefault="00D51D20" w:rsidP="00D51D20">
      <w:pPr>
        <w:numPr>
          <w:ilvl w:val="0"/>
          <w:numId w:val="11"/>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08713AB1" w14:textId="77777777" w:rsidR="00D51D20" w:rsidRPr="00130B39" w:rsidRDefault="00D51D20" w:rsidP="00D51D20">
      <w:pPr>
        <w:numPr>
          <w:ilvl w:val="0"/>
          <w:numId w:val="11"/>
        </w:numPr>
        <w:spacing w:before="100" w:beforeAutospacing="1" w:after="100" w:afterAutospacing="1" w:line="240" w:lineRule="auto"/>
        <w:rPr>
          <w:rFonts w:eastAsia="Times New Roman"/>
        </w:rPr>
      </w:pPr>
      <w:r w:rsidRPr="00130B39">
        <w:rPr>
          <w:rFonts w:eastAsia="Times New Roman"/>
        </w:rPr>
        <w:t>L’éclairage d’ambiance</w:t>
      </w:r>
    </w:p>
    <w:p w14:paraId="7AE54FD2" w14:textId="77777777" w:rsidR="00D51D20" w:rsidRPr="008414CD" w:rsidRDefault="00D51D20" w:rsidP="00D51D20">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4A341BFB" w14:textId="77777777" w:rsidR="00D51D20" w:rsidRPr="00130B39" w:rsidRDefault="00D51D20" w:rsidP="00D51D20">
      <w:pPr>
        <w:numPr>
          <w:ilvl w:val="0"/>
          <w:numId w:val="11"/>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4C224D37" w14:textId="77777777" w:rsidR="00D51D20" w:rsidRPr="00130B39" w:rsidRDefault="00D51D20" w:rsidP="00D51D20">
      <w:pPr>
        <w:numPr>
          <w:ilvl w:val="0"/>
          <w:numId w:val="11"/>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5AF9196F" w14:textId="77777777" w:rsidR="00D51D20" w:rsidRPr="008414CD" w:rsidRDefault="00D51D20" w:rsidP="00D51D20">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2151AB17" w14:textId="77777777" w:rsidR="00D51D20" w:rsidRPr="008414CD" w:rsidRDefault="00D51D20" w:rsidP="00D51D20">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551D5D2F" w14:textId="77777777" w:rsidR="00D51D20" w:rsidRPr="008414CD" w:rsidRDefault="00D51D20" w:rsidP="00D51D20">
      <w:pPr>
        <w:autoSpaceDE w:val="0"/>
        <w:autoSpaceDN w:val="0"/>
        <w:adjustRightInd w:val="0"/>
        <w:spacing w:after="0" w:line="240" w:lineRule="auto"/>
        <w:rPr>
          <w:rFonts w:eastAsia="Times New Roman"/>
        </w:rPr>
      </w:pPr>
      <w:bookmarkStart w:id="13" w:name="_Hlk59002453"/>
      <w:r w:rsidRPr="008414CD">
        <w:rPr>
          <w:rFonts w:eastAsia="Times New Roman"/>
          <w:noProof/>
        </w:rPr>
        <w:drawing>
          <wp:anchor distT="0" distB="0" distL="114300" distR="114300" simplePos="0" relativeHeight="251664384" behindDoc="1" locked="0" layoutInCell="1" allowOverlap="1" wp14:anchorId="705054F7" wp14:editId="54D86DC8">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13"/>
    <w:p w14:paraId="628CA705" w14:textId="77777777" w:rsidR="00D51D20" w:rsidRPr="00130B39" w:rsidRDefault="00D51D20" w:rsidP="00D51D20">
      <w:pPr>
        <w:pStyle w:val="NormalWeb"/>
      </w:pPr>
      <w:r w:rsidRPr="00130B39">
        <w:rPr>
          <w:rStyle w:val="lev"/>
        </w:rPr>
        <w:t>Généralités</w:t>
      </w:r>
    </w:p>
    <w:p w14:paraId="48F04794" w14:textId="77777777" w:rsidR="00D51D20" w:rsidRPr="00D00C1D" w:rsidRDefault="00D51D20" w:rsidP="00D51D20">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BEHAR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44F6CDA9" w14:textId="77777777" w:rsidR="00D51D20" w:rsidRPr="00D00C1D" w:rsidRDefault="00D51D20" w:rsidP="00D51D20">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p>
    <w:p w14:paraId="4B3C9E84" w14:textId="77777777" w:rsidR="00D51D20" w:rsidRPr="008414CD" w:rsidRDefault="00D51D20" w:rsidP="00D51D20">
      <w:pPr>
        <w:pStyle w:val="NormalWeb"/>
        <w:rPr>
          <w:rFonts w:asciiTheme="minorHAnsi" w:eastAsia="Times New Roman" w:hAnsiTheme="minorHAnsi" w:cstheme="minorBidi"/>
          <w:sz w:val="22"/>
          <w:szCs w:val="22"/>
        </w:rPr>
      </w:pPr>
    </w:p>
    <w:p w14:paraId="6F9A0AC9" w14:textId="77777777" w:rsidR="00D51D20" w:rsidRDefault="00D51D20" w:rsidP="00D51D20">
      <w:pPr>
        <w:autoSpaceDE w:val="0"/>
        <w:autoSpaceDN w:val="0"/>
        <w:adjustRightInd w:val="0"/>
        <w:spacing w:after="0" w:line="240" w:lineRule="auto"/>
        <w:rPr>
          <w:rFonts w:eastAsia="Times New Roman"/>
        </w:rPr>
      </w:pPr>
    </w:p>
    <w:p w14:paraId="039CC340" w14:textId="77777777" w:rsidR="00D51D20" w:rsidRDefault="00D51D20" w:rsidP="00D51D20">
      <w:pPr>
        <w:autoSpaceDE w:val="0"/>
        <w:autoSpaceDN w:val="0"/>
        <w:adjustRightInd w:val="0"/>
        <w:spacing w:after="0" w:line="240" w:lineRule="auto"/>
        <w:rPr>
          <w:rFonts w:eastAsia="Times New Roman"/>
        </w:rPr>
      </w:pPr>
    </w:p>
    <w:p w14:paraId="2FFB160A" w14:textId="77777777" w:rsidR="00D51D20" w:rsidRPr="00D00C1D" w:rsidRDefault="00D51D20" w:rsidP="00D51D20">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4E89426B" w14:textId="77777777" w:rsidR="00D51D20" w:rsidRPr="00D00C1D" w:rsidRDefault="00D51D20" w:rsidP="00D51D20">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02C5D2F9" w14:textId="77777777" w:rsidR="00D51D20" w:rsidRPr="00D00C1D" w:rsidRDefault="00D51D20" w:rsidP="00D51D20">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7A3B5499" w14:textId="77777777" w:rsidR="00D51D20" w:rsidRPr="00D00C1D" w:rsidRDefault="00D51D20" w:rsidP="00D51D20">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51296FFD" w14:textId="77777777" w:rsidR="00D51D20" w:rsidRPr="00D00C1D" w:rsidRDefault="00D51D20" w:rsidP="00D51D20">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14"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bookmarkEnd w:id="14"/>
    </w:p>
    <w:p w14:paraId="3DBA17CC" w14:textId="77777777" w:rsidR="00D51D20" w:rsidRPr="00D00C1D" w:rsidRDefault="00D51D20" w:rsidP="00D51D20">
      <w:pPr>
        <w:autoSpaceDE w:val="0"/>
        <w:autoSpaceDN w:val="0"/>
        <w:adjustRightInd w:val="0"/>
        <w:spacing w:after="0" w:line="240" w:lineRule="auto"/>
        <w:rPr>
          <w:rFonts w:eastAsia="Times New Roman"/>
          <w:sz w:val="22"/>
          <w:szCs w:val="22"/>
        </w:rPr>
      </w:pPr>
    </w:p>
    <w:p w14:paraId="272FD39D" w14:textId="77777777" w:rsidR="00D51D20" w:rsidRPr="00D00C1D" w:rsidRDefault="00D51D20" w:rsidP="00D51D20">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70D5F417" w14:textId="77777777" w:rsidR="00D51D20" w:rsidRPr="00D00C1D" w:rsidRDefault="00D51D20" w:rsidP="00D51D20">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5B021030" w14:textId="77777777" w:rsidR="00D51D20" w:rsidRPr="00D00C1D" w:rsidRDefault="00D51D20" w:rsidP="00D51D20">
      <w:pPr>
        <w:autoSpaceDE w:val="0"/>
        <w:autoSpaceDN w:val="0"/>
        <w:adjustRightInd w:val="0"/>
        <w:spacing w:after="0" w:line="240" w:lineRule="auto"/>
        <w:rPr>
          <w:rFonts w:eastAsia="Times New Roman"/>
          <w:sz w:val="22"/>
          <w:szCs w:val="22"/>
        </w:rPr>
      </w:pPr>
    </w:p>
    <w:p w14:paraId="7933E8C3" w14:textId="77777777" w:rsidR="00D51D20" w:rsidRPr="00D00C1D" w:rsidRDefault="00D51D20" w:rsidP="00D51D20">
      <w:pPr>
        <w:jc w:val="both"/>
        <w:rPr>
          <w:rFonts w:eastAsia="Times New Roman"/>
          <w:sz w:val="22"/>
          <w:szCs w:val="22"/>
        </w:rPr>
      </w:pPr>
      <w:r w:rsidRPr="00D00C1D">
        <w:rPr>
          <w:rFonts w:eastAsia="Times New Roman"/>
          <w:sz w:val="22"/>
          <w:szCs w:val="22"/>
        </w:rPr>
        <w:t xml:space="preserve">L’éclairage de sécurité adressable devra permettre son intégration et la remontée d’information 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 xml:space="preserve">. </w:t>
      </w:r>
    </w:p>
    <w:p w14:paraId="57756D2F" w14:textId="77777777" w:rsidR="00D51D20" w:rsidRPr="00D00C1D" w:rsidRDefault="00D51D20" w:rsidP="00D51D20">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4EEA9717" w14:textId="77777777" w:rsidR="00D51D20" w:rsidRPr="00D00C1D" w:rsidRDefault="00D51D20" w:rsidP="00D51D20">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18B3203B" w14:textId="77777777" w:rsidR="00D51D20" w:rsidRPr="00D00C1D" w:rsidRDefault="00D51D20" w:rsidP="00D51D20">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2AE826DD" w14:textId="77777777" w:rsidR="00D51D20" w:rsidRDefault="00D51D20" w:rsidP="00D51D20">
      <w:pPr>
        <w:pStyle w:val="NormalWeb"/>
        <w:rPr>
          <w:rFonts w:asciiTheme="minorHAnsi" w:eastAsia="Times New Roman" w:hAnsiTheme="minorHAnsi" w:cstheme="minorBidi"/>
          <w:sz w:val="22"/>
          <w:szCs w:val="22"/>
        </w:rPr>
      </w:pPr>
    </w:p>
    <w:p w14:paraId="2727C54D" w14:textId="77777777" w:rsidR="00D51D20" w:rsidRPr="008414CD" w:rsidRDefault="00D51D20" w:rsidP="00D51D20">
      <w:pPr>
        <w:pStyle w:val="NormalWeb"/>
        <w:rPr>
          <w:rFonts w:asciiTheme="minorHAnsi" w:eastAsia="Times New Roman" w:hAnsiTheme="minorHAnsi" w:cstheme="minorBidi"/>
          <w:sz w:val="22"/>
          <w:szCs w:val="22"/>
        </w:rPr>
      </w:pPr>
    </w:p>
    <w:p w14:paraId="3BC8ECB8" w14:textId="77777777" w:rsidR="00D51D20" w:rsidRDefault="00D51D20" w:rsidP="00D51D20">
      <w:pPr>
        <w:rPr>
          <w:rStyle w:val="lev"/>
          <w:rFonts w:ascii="Times New Roman" w:hAnsi="Times New Roman" w:cs="Times New Roman"/>
          <w:sz w:val="24"/>
          <w:szCs w:val="24"/>
          <w:lang w:eastAsia="fr-FR"/>
        </w:rPr>
      </w:pPr>
      <w:r>
        <w:rPr>
          <w:rStyle w:val="lev"/>
        </w:rPr>
        <w:br w:type="page"/>
      </w:r>
    </w:p>
    <w:p w14:paraId="262E2F34" w14:textId="77777777" w:rsidR="00D51D20" w:rsidRPr="00130B39" w:rsidRDefault="00D51D20" w:rsidP="00D51D20">
      <w:pPr>
        <w:pStyle w:val="NormalWeb"/>
      </w:pPr>
      <w:r w:rsidRPr="00130B39">
        <w:rPr>
          <w:rStyle w:val="lev"/>
        </w:rPr>
        <w:t>Télécommande</w:t>
      </w:r>
    </w:p>
    <w:p w14:paraId="54D5A7FE" w14:textId="77777777" w:rsidR="00D51D20" w:rsidRPr="008414CD" w:rsidRDefault="00D51D20" w:rsidP="00D51D20">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239AADC4" w14:textId="77777777" w:rsidR="00D51D20" w:rsidRPr="00130B39" w:rsidRDefault="00D51D20" w:rsidP="00D51D20">
      <w:pPr>
        <w:rPr>
          <w:rFonts w:eastAsia="Times New Roman"/>
        </w:rPr>
      </w:pPr>
      <w:r>
        <w:rPr>
          <w:rFonts w:eastAsia="Times New Roman"/>
          <w:noProof/>
          <w:lang w:val="en"/>
        </w:rPr>
        <w:drawing>
          <wp:inline distT="0" distB="0" distL="0" distR="0" wp14:anchorId="0DF87AC9" wp14:editId="108B1E6E">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000900AA" w14:textId="77777777" w:rsidR="00D51D20" w:rsidRPr="00130B39" w:rsidRDefault="00D51D20" w:rsidP="00D51D20">
      <w:pPr>
        <w:pStyle w:val="NormalWeb"/>
      </w:pPr>
      <w:r>
        <w:rPr>
          <w:rStyle w:val="lev"/>
        </w:rPr>
        <w:t>Unité de contrôle</w:t>
      </w:r>
    </w:p>
    <w:p w14:paraId="746B1FAB" w14:textId="77777777" w:rsidR="00D51D20" w:rsidRPr="008414CD" w:rsidRDefault="00D51D20" w:rsidP="00D51D20">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Pr>
          <w:rFonts w:asciiTheme="minorHAnsi" w:eastAsia="Times New Roman" w:hAnsiTheme="minorHAnsi" w:cstheme="minorBidi"/>
          <w:sz w:val="22"/>
          <w:szCs w:val="22"/>
        </w:rPr>
        <w:t>CDGDICUBE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4CAADFE1" w14:textId="77777777" w:rsidR="00D51D20" w:rsidRDefault="00D51D20" w:rsidP="00D51D20">
      <w:pPr>
        <w:pStyle w:val="NormalWeb"/>
        <w:rPr>
          <w:rStyle w:val="lev"/>
        </w:rPr>
      </w:pPr>
      <w:r>
        <w:rPr>
          <w:b/>
          <w:bCs/>
          <w:noProof/>
        </w:rPr>
        <w:drawing>
          <wp:inline distT="0" distB="0" distL="0" distR="0" wp14:anchorId="441B1849" wp14:editId="5E7F7672">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16">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525B8C7C" w14:textId="77777777" w:rsidR="00D51D20" w:rsidRPr="008414CD" w:rsidRDefault="00D51D20" w:rsidP="00D51D20">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1D295168" w14:textId="77777777" w:rsidR="00D51D20" w:rsidRDefault="00D51D20" w:rsidP="00D51D20">
      <w:pPr>
        <w:rPr>
          <w:rFonts w:eastAsia="Times New Roman"/>
          <w:b/>
          <w:bCs/>
        </w:rPr>
      </w:pPr>
      <w:r>
        <w:rPr>
          <w:rFonts w:eastAsia="Times New Roman"/>
          <w:b/>
          <w:bCs/>
        </w:rPr>
        <w:br w:type="page"/>
      </w:r>
    </w:p>
    <w:p w14:paraId="5524CCE2" w14:textId="77777777" w:rsidR="00D51D20" w:rsidRDefault="00D51D20" w:rsidP="00D51D20">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7FD4EC97" w14:textId="77777777" w:rsidR="00D51D20" w:rsidRDefault="00D51D20" w:rsidP="00D51D20">
      <w:pPr>
        <w:spacing w:before="100" w:beforeAutospacing="1" w:after="100" w:afterAutospacing="1" w:line="240" w:lineRule="auto"/>
        <w:rPr>
          <w:rFonts w:eastAsia="Times New Roman"/>
          <w:b/>
          <w:bCs/>
        </w:rPr>
      </w:pPr>
      <w:r>
        <w:rPr>
          <w:noProof/>
        </w:rPr>
        <w:drawing>
          <wp:inline distT="0" distB="0" distL="0" distR="0" wp14:anchorId="5AEFC9A8" wp14:editId="3C180E7E">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17"/>
                    <a:stretch>
                      <a:fillRect/>
                    </a:stretch>
                  </pic:blipFill>
                  <pic:spPr>
                    <a:xfrm>
                      <a:off x="0" y="0"/>
                      <a:ext cx="5760720" cy="3206217"/>
                    </a:xfrm>
                    <a:prstGeom prst="rect">
                      <a:avLst/>
                    </a:prstGeom>
                  </pic:spPr>
                </pic:pic>
              </a:graphicData>
            </a:graphic>
          </wp:inline>
        </w:drawing>
      </w:r>
    </w:p>
    <w:p w14:paraId="26854BAD" w14:textId="77777777" w:rsidR="00D51D20" w:rsidRPr="00071F78" w:rsidRDefault="00D51D20" w:rsidP="00D51D20">
      <w:pPr>
        <w:spacing w:before="100" w:beforeAutospacing="1" w:after="100" w:afterAutospacing="1" w:line="240" w:lineRule="auto"/>
        <w:rPr>
          <w:rFonts w:eastAsia="Times New Roman"/>
          <w:b/>
          <w:bCs/>
        </w:rPr>
      </w:pPr>
      <w:r>
        <w:rPr>
          <w:rFonts w:eastAsia="Times New Roman"/>
          <w:b/>
          <w:bCs/>
        </w:rPr>
        <w:t xml:space="preserve"> </w:t>
      </w:r>
    </w:p>
    <w:p w14:paraId="62B4F833" w14:textId="77777777" w:rsidR="00D51D20" w:rsidRDefault="00D51D20" w:rsidP="00D51D20">
      <w:pPr>
        <w:jc w:val="both"/>
        <w:rPr>
          <w:rFonts w:asciiTheme="majorHAnsi" w:hAnsiTheme="majorHAnsi" w:cs="Arial"/>
          <w:sz w:val="22"/>
          <w:szCs w:val="22"/>
        </w:rPr>
      </w:pPr>
    </w:p>
    <w:p w14:paraId="53A299E3" w14:textId="77777777" w:rsidR="00D51D20" w:rsidRDefault="00D51D20" w:rsidP="00D51D20">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1FF67FBF" w14:textId="4CA8F077" w:rsidR="00D51D20" w:rsidRPr="00D51D20" w:rsidRDefault="00D51D20" w:rsidP="00D51D20">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5" w:name="_Toc141345042"/>
      <w:r w:rsidRPr="00D51D20">
        <w:rPr>
          <w:rFonts w:ascii="Calibri" w:hAnsi="Calibri" w:cs="Calibri"/>
          <w:color w:val="538135" w:themeColor="accent6" w:themeShade="BF"/>
          <w:sz w:val="22"/>
          <w:szCs w:val="22"/>
        </w:rPr>
        <w:t>CYLINDRIK</w:t>
      </w:r>
      <w:bookmarkEnd w:id="15"/>
    </w:p>
    <w:p w14:paraId="4E8F738A" w14:textId="77777777" w:rsidR="00D51D20" w:rsidRPr="00647519" w:rsidRDefault="00D51D20" w:rsidP="00D51D20">
      <w:pPr>
        <w:pStyle w:val="NormalWeb"/>
        <w:numPr>
          <w:ilvl w:val="0"/>
          <w:numId w:val="8"/>
        </w:numPr>
        <w:rPr>
          <w:u w:val="single"/>
        </w:rPr>
      </w:pPr>
      <w:r w:rsidRPr="00647519">
        <w:rPr>
          <w:rStyle w:val="lev"/>
          <w:u w:val="single"/>
        </w:rPr>
        <w:t>Éclairage de sécurité</w:t>
      </w:r>
    </w:p>
    <w:bookmarkEnd w:id="9"/>
    <w:p w14:paraId="6898EDEC" w14:textId="77777777" w:rsidR="00D51D20" w:rsidRPr="00647519" w:rsidRDefault="00D51D20" w:rsidP="00D51D20">
      <w:pPr>
        <w:pStyle w:val="NormalWeb"/>
        <w:spacing w:before="0" w:beforeAutospacing="0" w:after="0" w:afterAutospacing="0"/>
        <w:ind w:left="720"/>
        <w:rPr>
          <w:u w:val="single"/>
        </w:rPr>
      </w:pPr>
    </w:p>
    <w:p w14:paraId="4DEC7763" w14:textId="77777777" w:rsidR="00D51D20" w:rsidRPr="001E09F3" w:rsidRDefault="00D51D20" w:rsidP="00D51D20">
      <w:pPr>
        <w:pStyle w:val="NormalWeb"/>
        <w:numPr>
          <w:ilvl w:val="0"/>
          <w:numId w:val="10"/>
        </w:numPr>
        <w:spacing w:before="0" w:beforeAutospacing="0" w:after="0" w:afterAutospacing="0"/>
        <w:rPr>
          <w:rFonts w:eastAsia="Times New Roman"/>
        </w:rPr>
      </w:pPr>
      <w:r w:rsidRPr="00D55D4F">
        <w:t>Dans les zones nobles, les blocs autonomes seront de type SATI Cylindrique</w:t>
      </w:r>
      <w:r>
        <w:t>s</w:t>
      </w:r>
      <w:r w:rsidRPr="00D55D4F">
        <w:t xml:space="preserve"> en pose plafond</w:t>
      </w:r>
      <w:r>
        <w:t>, suspension</w:t>
      </w:r>
      <w:r w:rsidRPr="00D55D4F">
        <w:t xml:space="preserve"> ou applique murale conformément au plan d’intégration avec un flux lumineux assigné de 45</w:t>
      </w:r>
      <w:r>
        <w:t>/60</w:t>
      </w:r>
      <w:r w:rsidRPr="00D55D4F">
        <w:t xml:space="preserve"> lumens pendant 1H, de marque BEHAR Sécurité, série </w:t>
      </w:r>
      <w:r>
        <w:t>CYLINDRIK</w:t>
      </w:r>
      <w:r w:rsidRPr="00D55D4F">
        <w:t xml:space="preserve"> type </w:t>
      </w:r>
      <w:r w:rsidRPr="001E09F3">
        <w:rPr>
          <w:b/>
          <w:bCs/>
        </w:rPr>
        <w:t>CYE60</w:t>
      </w:r>
      <w:r>
        <w:rPr>
          <w:b/>
          <w:bCs/>
        </w:rPr>
        <w:t>ADR</w:t>
      </w:r>
      <w:r w:rsidRPr="001E09F3">
        <w:rPr>
          <w:b/>
          <w:bCs/>
        </w:rPr>
        <w:t xml:space="preserve"> - (réf : </w:t>
      </w:r>
      <w:r>
        <w:rPr>
          <w:b/>
          <w:bCs/>
        </w:rPr>
        <w:t>53258</w:t>
      </w:r>
      <w:r w:rsidRPr="001E09F3">
        <w:rPr>
          <w:b/>
          <w:bCs/>
        </w:rPr>
        <w:t xml:space="preserve">) en longueur 260mm </w:t>
      </w:r>
      <w:r>
        <w:rPr>
          <w:b/>
          <w:bCs/>
        </w:rPr>
        <w:t>(</w:t>
      </w:r>
      <w:r w:rsidRPr="001E09F3">
        <w:rPr>
          <w:b/>
          <w:bCs/>
        </w:rPr>
        <w:t>longueur 310mm</w:t>
      </w:r>
      <w:r>
        <w:rPr>
          <w:b/>
          <w:bCs/>
        </w:rPr>
        <w:t xml:space="preserve"> sur demande)</w:t>
      </w:r>
      <w:r w:rsidRPr="00D55D4F">
        <w:t xml:space="preserve"> ou équivalent.</w:t>
      </w:r>
    </w:p>
    <w:p w14:paraId="03ACE616" w14:textId="77777777" w:rsidR="00D51D20" w:rsidRPr="001E09F3" w:rsidRDefault="00D51D20" w:rsidP="00D51D20">
      <w:pPr>
        <w:pStyle w:val="NormalWeb"/>
        <w:spacing w:before="0" w:beforeAutospacing="0" w:after="0" w:afterAutospacing="0"/>
        <w:rPr>
          <w:rFonts w:eastAsia="Times New Roman"/>
        </w:rPr>
      </w:pPr>
      <w:r>
        <w:rPr>
          <w:rFonts w:eastAsia="Times New Roman"/>
          <w:noProof/>
          <w:lang w:val="en"/>
        </w:rPr>
        <w:drawing>
          <wp:inline distT="0" distB="0" distL="0" distR="0" wp14:anchorId="45E39162" wp14:editId="464D43C7">
            <wp:extent cx="2320724" cy="1376231"/>
            <wp:effectExtent l="0" t="0" r="0" b="0"/>
            <wp:docPr id="1669074659" name="Image 1669074659"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10"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1B039AA8" w14:textId="77777777" w:rsidR="00D51D20" w:rsidRDefault="00D51D20" w:rsidP="00D51D20">
      <w:pPr>
        <w:pStyle w:val="NormalWeb"/>
        <w:numPr>
          <w:ilvl w:val="0"/>
          <w:numId w:val="9"/>
        </w:numPr>
        <w:spacing w:before="0" w:beforeAutospacing="0" w:after="0" w:afterAutospacing="0"/>
      </w:pPr>
      <w:r w:rsidRPr="00D55D4F">
        <w:t xml:space="preserve">Selon les zones des blocs </w:t>
      </w:r>
      <w:r>
        <w:t>Cylindriques</w:t>
      </w:r>
      <w:r w:rsidRPr="00D55D4F">
        <w:t xml:space="preserve"> en </w:t>
      </w:r>
      <w:r>
        <w:t>drapeau</w:t>
      </w:r>
      <w:r w:rsidRPr="00D55D4F">
        <w:t xml:space="preserve"> murale de la même série type </w:t>
      </w:r>
      <w:r>
        <w:t>CYLINDRIK</w:t>
      </w:r>
      <w:r w:rsidRPr="00D55D4F">
        <w:t xml:space="preserve"> type </w:t>
      </w:r>
      <w:r w:rsidRPr="001C4E4F">
        <w:rPr>
          <w:b/>
          <w:bCs/>
        </w:rPr>
        <w:t>CYE</w:t>
      </w:r>
      <w:r>
        <w:rPr>
          <w:b/>
          <w:bCs/>
        </w:rPr>
        <w:t>E.AADR</w:t>
      </w:r>
      <w:r w:rsidRPr="001C4E4F">
        <w:rPr>
          <w:b/>
          <w:bCs/>
        </w:rPr>
        <w:t xml:space="preserve"> -</w:t>
      </w:r>
      <w:r w:rsidRPr="008B59A6">
        <w:rPr>
          <w:b/>
          <w:bCs/>
        </w:rPr>
        <w:t xml:space="preserve"> (réf : </w:t>
      </w:r>
      <w:r>
        <w:rPr>
          <w:b/>
          <w:bCs/>
        </w:rPr>
        <w:t>Sur demande</w:t>
      </w:r>
      <w:r w:rsidRPr="008B59A6">
        <w:rPr>
          <w:b/>
          <w:bCs/>
        </w:rPr>
        <w:t>)</w:t>
      </w:r>
      <w:r w:rsidRPr="00D55D4F">
        <w:t xml:space="preserve"> pourront être installés. </w:t>
      </w:r>
    </w:p>
    <w:p w14:paraId="7450EF80" w14:textId="77777777" w:rsidR="00D51D20" w:rsidRPr="00D55D4F" w:rsidRDefault="00D51D20" w:rsidP="00D51D20">
      <w:pPr>
        <w:pStyle w:val="NormalWeb"/>
        <w:spacing w:before="0" w:beforeAutospacing="0" w:after="0" w:afterAutospacing="0"/>
      </w:pPr>
    </w:p>
    <w:p w14:paraId="600104D9" w14:textId="77777777" w:rsidR="00D51D20" w:rsidRDefault="00D51D20" w:rsidP="00D51D20">
      <w:pPr>
        <w:spacing w:after="0"/>
        <w:ind w:firstLine="360"/>
        <w:rPr>
          <w:rFonts w:eastAsia="Times New Roman"/>
        </w:rPr>
      </w:pPr>
      <w:r>
        <w:rPr>
          <w:noProof/>
        </w:rPr>
        <w:drawing>
          <wp:inline distT="0" distB="0" distL="0" distR="0" wp14:anchorId="1D2E07B4" wp14:editId="09EA5923">
            <wp:extent cx="2031357" cy="1290578"/>
            <wp:effectExtent l="0" t="0" r="7620" b="5080"/>
            <wp:docPr id="201287773" name="Image 201287773"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87773" name="Image 201287773"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2223E2B5" w14:textId="77777777" w:rsidR="00D51D20" w:rsidRDefault="00D51D20" w:rsidP="00D51D20">
      <w:pPr>
        <w:spacing w:after="0"/>
        <w:ind w:firstLine="360"/>
        <w:rPr>
          <w:rFonts w:eastAsia="Times New Roman"/>
        </w:rPr>
      </w:pPr>
    </w:p>
    <w:p w14:paraId="55BD067B" w14:textId="77777777" w:rsidR="00D51D20" w:rsidRDefault="00D51D20" w:rsidP="00D51D20">
      <w:pPr>
        <w:pStyle w:val="NormalWeb"/>
        <w:numPr>
          <w:ilvl w:val="0"/>
          <w:numId w:val="8"/>
        </w:numPr>
        <w:spacing w:before="0" w:beforeAutospacing="0" w:after="0" w:afterAutospacing="0"/>
        <w:rPr>
          <w:rStyle w:val="lev"/>
        </w:rPr>
      </w:pPr>
      <w:r w:rsidRPr="00647519">
        <w:rPr>
          <w:rStyle w:val="lev"/>
          <w:u w:val="single"/>
        </w:rPr>
        <w:t>Eclairage d’ambiance</w:t>
      </w:r>
      <w:r w:rsidRPr="00FE105B">
        <w:rPr>
          <w:rStyle w:val="lev"/>
        </w:rPr>
        <w:t xml:space="preserve"> </w:t>
      </w:r>
    </w:p>
    <w:p w14:paraId="4FAE7686" w14:textId="77777777" w:rsidR="00D51D20" w:rsidRPr="00FE105B" w:rsidRDefault="00D51D20" w:rsidP="00D51D20">
      <w:pPr>
        <w:pStyle w:val="NormalWeb"/>
        <w:spacing w:before="0" w:beforeAutospacing="0" w:after="0" w:afterAutospacing="0"/>
        <w:rPr>
          <w:rStyle w:val="lev"/>
        </w:rPr>
      </w:pPr>
    </w:p>
    <w:p w14:paraId="7305C459" w14:textId="77777777" w:rsidR="00D51D20" w:rsidRDefault="00D51D20" w:rsidP="00D51D20">
      <w:pPr>
        <w:pStyle w:val="NormalWeb"/>
        <w:numPr>
          <w:ilvl w:val="0"/>
          <w:numId w:val="10"/>
        </w:numPr>
        <w:spacing w:before="0" w:beforeAutospacing="0" w:after="0" w:afterAutospacing="0"/>
      </w:pPr>
      <w:r w:rsidRPr="00D55D4F">
        <w:t>Dans les zones nobles les blocs autonomes d’ambiance seront Cylindrique</w:t>
      </w:r>
      <w:r>
        <w:t>s</w:t>
      </w:r>
      <w:r w:rsidRPr="00D55D4F">
        <w:t xml:space="preserve"> en pose plafond</w:t>
      </w:r>
      <w:r>
        <w:t>, suspension</w:t>
      </w:r>
      <w:r w:rsidRPr="00D55D4F">
        <w:t xml:space="preserve"> ou applique murale conformément au plan d’intégration avec un flux lumineux assigné de </w:t>
      </w:r>
      <w:r>
        <w:t>500</w:t>
      </w:r>
      <w:r w:rsidRPr="00D55D4F">
        <w:t xml:space="preserve"> lumens pendant 1H, de marque BEHAR Sécurité, série </w:t>
      </w:r>
      <w:r>
        <w:t>CYLINDRIK</w:t>
      </w:r>
      <w:r w:rsidRPr="00D55D4F">
        <w:t xml:space="preserve"> type </w:t>
      </w:r>
      <w:r>
        <w:rPr>
          <w:b/>
          <w:bCs/>
        </w:rPr>
        <w:t>CYE340ADR</w:t>
      </w:r>
      <w:r w:rsidRPr="008B59A6">
        <w:rPr>
          <w:b/>
          <w:bCs/>
        </w:rPr>
        <w:t xml:space="preserve"> - (réf :</w:t>
      </w:r>
      <w:r>
        <w:rPr>
          <w:b/>
          <w:bCs/>
        </w:rPr>
        <w:t xml:space="preserve"> 74090</w:t>
      </w:r>
      <w:r w:rsidRPr="008B59A6">
        <w:rPr>
          <w:b/>
          <w:bCs/>
        </w:rPr>
        <w:t>)</w:t>
      </w:r>
      <w:r>
        <w:rPr>
          <w:b/>
          <w:bCs/>
        </w:rPr>
        <w:t xml:space="preserve"> en longueur 260mm (longueur 310mm sur demande)</w:t>
      </w:r>
      <w:r w:rsidRPr="00D55D4F">
        <w:t xml:space="preserve"> ou équivalent. </w:t>
      </w:r>
    </w:p>
    <w:p w14:paraId="3F4A8A16" w14:textId="77777777" w:rsidR="00D51D20" w:rsidRDefault="00D51D20" w:rsidP="00D51D20">
      <w:pPr>
        <w:pStyle w:val="NormalWeb"/>
        <w:spacing w:before="0" w:beforeAutospacing="0" w:after="0" w:afterAutospacing="0"/>
        <w:ind w:left="720"/>
      </w:pPr>
    </w:p>
    <w:p w14:paraId="29A03C4B" w14:textId="77777777" w:rsidR="00D51D20" w:rsidRDefault="00D51D20" w:rsidP="00D51D20">
      <w:pPr>
        <w:pStyle w:val="NormalWeb"/>
        <w:spacing w:before="0" w:beforeAutospacing="0"/>
        <w:ind w:firstLine="360"/>
      </w:pPr>
      <w:r>
        <w:rPr>
          <w:noProof/>
        </w:rPr>
        <w:drawing>
          <wp:inline distT="0" distB="0" distL="0" distR="0" wp14:anchorId="7E6A57E5" wp14:editId="50BAF7A2">
            <wp:extent cx="2139135" cy="1145894"/>
            <wp:effectExtent l="0" t="0" r="0" b="0"/>
            <wp:docPr id="1291751912" name="Image 1291751912"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12"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0335DBF9" w14:textId="77777777" w:rsidR="00D51D20" w:rsidRDefault="00D51D20" w:rsidP="00D51D20">
      <w:pPr>
        <w:pStyle w:val="NormalWeb"/>
        <w:spacing w:before="0" w:beforeAutospacing="0" w:after="0" w:afterAutospacing="0"/>
        <w:rPr>
          <w:b/>
          <w:bCs/>
          <w:szCs w:val="22"/>
        </w:rPr>
      </w:pPr>
      <w:r w:rsidRPr="001E09F3">
        <w:rPr>
          <w:szCs w:val="22"/>
        </w:rPr>
        <w:t xml:space="preserve">Tous les blocs Cylindriques seront équipés de </w:t>
      </w:r>
      <w:r w:rsidRPr="001E09F3">
        <w:rPr>
          <w:b/>
          <w:bCs/>
          <w:szCs w:val="22"/>
        </w:rPr>
        <w:t xml:space="preserve">pictogrammes amovibles </w:t>
      </w:r>
      <w:r w:rsidRPr="002A16F5">
        <w:rPr>
          <w:szCs w:val="22"/>
        </w:rPr>
        <w:t>insérés à l’intérieur du cylindre dans des</w:t>
      </w:r>
      <w:r>
        <w:rPr>
          <w:b/>
          <w:bCs/>
          <w:szCs w:val="22"/>
        </w:rPr>
        <w:t xml:space="preserve"> gorges </w:t>
      </w:r>
      <w:r w:rsidRPr="002A16F5">
        <w:rPr>
          <w:szCs w:val="22"/>
        </w:rPr>
        <w:t>prévues à cet effet</w:t>
      </w:r>
      <w:r>
        <w:rPr>
          <w:szCs w:val="22"/>
        </w:rPr>
        <w:t>.</w:t>
      </w:r>
      <w:r w:rsidRPr="002A16F5">
        <w:rPr>
          <w:szCs w:val="22"/>
        </w:rPr>
        <w:t xml:space="preserve"> </w:t>
      </w:r>
      <w:r>
        <w:rPr>
          <w:szCs w:val="22"/>
        </w:rPr>
        <w:t>P</w:t>
      </w:r>
      <w:r w:rsidRPr="002A16F5">
        <w:rPr>
          <w:szCs w:val="22"/>
        </w:rPr>
        <w:t>our une finition parfaite</w:t>
      </w:r>
      <w:r>
        <w:rPr>
          <w:b/>
          <w:bCs/>
          <w:szCs w:val="22"/>
        </w:rPr>
        <w:t xml:space="preserve"> une plaque de finition </w:t>
      </w:r>
      <w:r w:rsidRPr="002A16F5">
        <w:rPr>
          <w:szCs w:val="22"/>
        </w:rPr>
        <w:t>sera prévue</w:t>
      </w:r>
      <w:r>
        <w:rPr>
          <w:b/>
          <w:bCs/>
          <w:szCs w:val="22"/>
        </w:rPr>
        <w:t xml:space="preserve"> à l’arrière </w:t>
      </w:r>
      <w:r w:rsidRPr="002A16F5">
        <w:rPr>
          <w:szCs w:val="22"/>
        </w:rPr>
        <w:t>pour cacher l’électronique. Le revêtement du corps sera en</w:t>
      </w:r>
      <w:r w:rsidRPr="001E09F3">
        <w:rPr>
          <w:b/>
          <w:bCs/>
          <w:szCs w:val="22"/>
        </w:rPr>
        <w:t xml:space="preserve"> polycarbonate, </w:t>
      </w:r>
      <w:r w:rsidRPr="002A16F5">
        <w:rPr>
          <w:szCs w:val="22"/>
        </w:rPr>
        <w:t>un support interne</w:t>
      </w:r>
      <w:r w:rsidRPr="001E09F3">
        <w:rPr>
          <w:b/>
          <w:bCs/>
          <w:szCs w:val="22"/>
        </w:rPr>
        <w:t xml:space="preserve"> en acier </w:t>
      </w:r>
      <w:r w:rsidRPr="002A16F5">
        <w:rPr>
          <w:szCs w:val="22"/>
        </w:rPr>
        <w:t>et des flasques et colliers</w:t>
      </w:r>
      <w:r w:rsidRPr="001E09F3">
        <w:rPr>
          <w:b/>
          <w:bCs/>
          <w:szCs w:val="22"/>
        </w:rPr>
        <w:t xml:space="preserve"> en inox 316L.</w:t>
      </w:r>
    </w:p>
    <w:p w14:paraId="444480F3" w14:textId="77777777" w:rsidR="00D51D20" w:rsidRPr="001E09F3" w:rsidRDefault="00D51D20" w:rsidP="00D51D20">
      <w:pPr>
        <w:pStyle w:val="NormalWeb"/>
        <w:spacing w:before="0" w:beforeAutospacing="0" w:after="0" w:afterAutospacing="0"/>
        <w:rPr>
          <w:b/>
          <w:bCs/>
          <w:szCs w:val="22"/>
        </w:rPr>
      </w:pPr>
    </w:p>
    <w:p w14:paraId="1313CB8A" w14:textId="77777777" w:rsidR="00D51D20" w:rsidRDefault="00D51D20" w:rsidP="00D51D20">
      <w:pPr>
        <w:pStyle w:val="NormalWeb"/>
        <w:spacing w:before="0" w:beforeAutospacing="0" w:after="0" w:afterAutospacing="0"/>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rFonts w:asciiTheme="majorHAnsi" w:hAnsiTheme="majorHAnsi" w:cs="Arial"/>
          <w:b/>
          <w:bCs/>
          <w:i/>
          <w:iCs/>
          <w:szCs w:val="22"/>
        </w:rPr>
        <w:t>.</w:t>
      </w:r>
    </w:p>
    <w:p w14:paraId="79742EC4" w14:textId="77777777" w:rsidR="00D51D20" w:rsidRPr="009927EF" w:rsidRDefault="00D51D20" w:rsidP="00D51D20">
      <w:pPr>
        <w:pStyle w:val="NormalWeb"/>
        <w:numPr>
          <w:ilvl w:val="0"/>
          <w:numId w:val="8"/>
        </w:numPr>
        <w:spacing w:before="0" w:beforeAutospacing="0" w:after="0" w:afterAutospacing="0"/>
        <w:rPr>
          <w:rStyle w:val="lev"/>
        </w:rPr>
      </w:pPr>
      <w:r>
        <w:rPr>
          <w:rStyle w:val="lev"/>
          <w:u w:val="single"/>
        </w:rPr>
        <w:t>Version ATEX</w:t>
      </w:r>
    </w:p>
    <w:p w14:paraId="793319E6" w14:textId="77777777" w:rsidR="00D51D20" w:rsidRDefault="00D51D20" w:rsidP="00D51D20">
      <w:pPr>
        <w:pStyle w:val="NormalWeb"/>
        <w:spacing w:before="0" w:beforeAutospacing="0" w:after="0" w:afterAutospacing="0"/>
        <w:ind w:left="720"/>
      </w:pPr>
    </w:p>
    <w:p w14:paraId="387580C5" w14:textId="77777777" w:rsidR="00D51D20" w:rsidRDefault="00D51D20" w:rsidP="00D51D20">
      <w:pPr>
        <w:pStyle w:val="NormalWeb"/>
        <w:numPr>
          <w:ilvl w:val="0"/>
          <w:numId w:val="8"/>
        </w:numPr>
      </w:pPr>
      <w:r w:rsidRPr="00D55D4F">
        <w:t xml:space="preserve">Dans </w:t>
      </w:r>
      <w:r>
        <w:t>les zones 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ADF360A</w:t>
      </w:r>
      <w:r w:rsidRPr="008B59A6">
        <w:rPr>
          <w:b/>
          <w:bCs/>
        </w:rPr>
        <w:t xml:space="preserve"> - (réf : </w:t>
      </w:r>
      <w:r>
        <w:rPr>
          <w:b/>
          <w:bCs/>
        </w:rPr>
        <w:t>75034</w:t>
      </w:r>
      <w:r w:rsidRPr="008B59A6">
        <w:rPr>
          <w:b/>
          <w:bCs/>
        </w:rPr>
        <w:t>)</w:t>
      </w:r>
      <w:r>
        <w:rPr>
          <w:b/>
          <w:bCs/>
        </w:rPr>
        <w:t xml:space="preserve"> en longueur 480mm </w:t>
      </w:r>
      <w:r w:rsidRPr="00D55D4F">
        <w:t>ou équivalent.</w:t>
      </w:r>
    </w:p>
    <w:p w14:paraId="0ED9D4EB" w14:textId="77777777" w:rsidR="00D51D20" w:rsidRPr="000D20EB" w:rsidRDefault="00D51D20" w:rsidP="00D51D20">
      <w:pPr>
        <w:ind w:firstLine="360"/>
        <w:rPr>
          <w:rFonts w:eastAsia="Times New Roman"/>
        </w:rPr>
      </w:pPr>
      <w:r w:rsidRPr="000A0BAA">
        <w:rPr>
          <w:rFonts w:eastAsia="Times New Roman"/>
          <w:noProof/>
        </w:rPr>
        <w:drawing>
          <wp:inline distT="0" distB="0" distL="0" distR="0" wp14:anchorId="2FBADD0A" wp14:editId="2EBEA4A5">
            <wp:extent cx="2095017" cy="1156841"/>
            <wp:effectExtent l="0" t="0" r="635" b="5715"/>
            <wp:docPr id="236024195" name="Image 236024195"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13"/>
                    <a:stretch>
                      <a:fillRect/>
                    </a:stretch>
                  </pic:blipFill>
                  <pic:spPr>
                    <a:xfrm>
                      <a:off x="0" y="0"/>
                      <a:ext cx="2133985" cy="1178358"/>
                    </a:xfrm>
                    <a:prstGeom prst="rect">
                      <a:avLst/>
                    </a:prstGeom>
                  </pic:spPr>
                </pic:pic>
              </a:graphicData>
            </a:graphic>
          </wp:inline>
        </w:drawing>
      </w:r>
    </w:p>
    <w:p w14:paraId="55C9FC8F" w14:textId="77777777" w:rsidR="00D51D20" w:rsidRDefault="00D51D20" w:rsidP="00D51D20">
      <w:pPr>
        <w:pStyle w:val="NormalWeb"/>
        <w:numPr>
          <w:ilvl w:val="0"/>
          <w:numId w:val="10"/>
        </w:numPr>
      </w:pPr>
      <w:r w:rsidRPr="00D55D4F">
        <w:t>Dans</w:t>
      </w:r>
      <w:r>
        <w:t xml:space="preserve"> les zones</w:t>
      </w:r>
      <w:r w:rsidRPr="00D55D4F">
        <w:t xml:space="preserve"> </w:t>
      </w:r>
      <w:r>
        <w:t>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ADF360A</w:t>
      </w:r>
      <w:r w:rsidRPr="008B59A6">
        <w:rPr>
          <w:b/>
          <w:bCs/>
        </w:rPr>
        <w:t xml:space="preserve"> - (réf : </w:t>
      </w:r>
      <w:r>
        <w:rPr>
          <w:b/>
          <w:bCs/>
        </w:rPr>
        <w:t>75034</w:t>
      </w:r>
      <w:r w:rsidRPr="008B59A6">
        <w:rPr>
          <w:b/>
          <w:bCs/>
        </w:rPr>
        <w:t>)</w:t>
      </w:r>
      <w:r>
        <w:rPr>
          <w:b/>
          <w:bCs/>
        </w:rPr>
        <w:t xml:space="preserve"> en longueur 480mm </w:t>
      </w:r>
      <w:r w:rsidRPr="00D55D4F">
        <w:t>ou équivalent.</w:t>
      </w:r>
    </w:p>
    <w:p w14:paraId="40EAD4D6" w14:textId="77777777" w:rsidR="00D51D20" w:rsidRDefault="00D51D20" w:rsidP="00D51D20">
      <w:pPr>
        <w:rPr>
          <w:rFonts w:asciiTheme="majorHAnsi" w:hAnsiTheme="majorHAnsi" w:cs="Arial"/>
          <w:szCs w:val="22"/>
        </w:rPr>
      </w:pPr>
      <w:r>
        <w:rPr>
          <w:noProof/>
        </w:rPr>
        <w:drawing>
          <wp:inline distT="0" distB="0" distL="0" distR="0" wp14:anchorId="62BF29E0" wp14:editId="5AB671B5">
            <wp:extent cx="2625652" cy="925974"/>
            <wp:effectExtent l="0" t="0" r="0" b="0"/>
            <wp:docPr id="1481431974" name="Image 148143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0BF3FC3F" w14:textId="77777777" w:rsidR="00D51D20" w:rsidRPr="00735C20" w:rsidRDefault="00D51D20" w:rsidP="00D51D20">
      <w:pPr>
        <w:rPr>
          <w:rFonts w:eastAsia="Times New Roman"/>
        </w:rPr>
      </w:pPr>
      <w:r>
        <w:rPr>
          <w:rFonts w:asciiTheme="majorHAnsi" w:hAnsiTheme="majorHAnsi" w:cs="Arial"/>
          <w:szCs w:val="22"/>
        </w:rPr>
        <w:t xml:space="preserve">Tous les blocs Cylindriques </w:t>
      </w:r>
      <w:r w:rsidRPr="00EA4B98">
        <w:rPr>
          <w:rFonts w:asciiTheme="majorHAnsi" w:hAnsiTheme="majorHAnsi" w:cs="Arial"/>
          <w:b/>
          <w:bCs/>
          <w:szCs w:val="22"/>
        </w:rPr>
        <w:t>ATEX</w:t>
      </w:r>
      <w:r>
        <w:rPr>
          <w:rFonts w:asciiTheme="majorHAnsi" w:hAnsiTheme="majorHAnsi" w:cs="Arial"/>
          <w:szCs w:val="22"/>
        </w:rPr>
        <w:t xml:space="preserve"> </w:t>
      </w:r>
      <w:r w:rsidRPr="00190F37">
        <w:rPr>
          <w:rFonts w:asciiTheme="majorHAnsi" w:hAnsiTheme="majorHAnsi" w:cs="Arial"/>
          <w:szCs w:val="22"/>
        </w:rPr>
        <w:t>seront équipés de</w:t>
      </w:r>
      <w:r>
        <w:rPr>
          <w:rFonts w:asciiTheme="majorHAnsi" w:hAnsiTheme="majorHAnsi" w:cs="Arial"/>
          <w:b/>
          <w:bCs/>
          <w:szCs w:val="22"/>
        </w:rPr>
        <w:t xml:space="preserve"> pictogramme adhésif avec un corps en verre borosilicate, un support</w:t>
      </w:r>
      <w:r w:rsidRPr="00354C97">
        <w:rPr>
          <w:rFonts w:asciiTheme="majorHAnsi" w:hAnsiTheme="majorHAnsi" w:cs="Arial"/>
          <w:b/>
          <w:bCs/>
          <w:szCs w:val="22"/>
        </w:rPr>
        <w:t xml:space="preserve"> </w:t>
      </w:r>
      <w:r>
        <w:rPr>
          <w:rFonts w:asciiTheme="majorHAnsi" w:hAnsiTheme="majorHAnsi" w:cs="Arial"/>
          <w:b/>
          <w:bCs/>
          <w:szCs w:val="22"/>
        </w:rPr>
        <w:t>interne en acier et des flasques acier recouvert de peinture époxy.</w:t>
      </w:r>
    </w:p>
    <w:p w14:paraId="7731A2A2" w14:textId="2A20C2F2" w:rsidR="000A3448" w:rsidRDefault="00D51D20" w:rsidP="00D51D20">
      <w:pPr>
        <w:tabs>
          <w:tab w:val="left" w:pos="2060"/>
        </w:tabs>
      </w:pPr>
      <w:r>
        <w:rPr>
          <w:rFonts w:ascii="Calibri" w:hAnsi="Calibri" w:cs="Calibri"/>
          <w:sz w:val="22"/>
          <w:szCs w:val="22"/>
        </w:rPr>
        <w:br w:type="page"/>
      </w:r>
    </w:p>
    <w:p w14:paraId="71F37832" w14:textId="77777777" w:rsidR="00D51D20" w:rsidRPr="00D51D20" w:rsidRDefault="00D51D20" w:rsidP="00D51D20">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6" w:name="_Toc134187818"/>
      <w:bookmarkStart w:id="17" w:name="_Hlk141086372"/>
      <w:bookmarkStart w:id="18" w:name="_Hlk141085135"/>
      <w:bookmarkStart w:id="19" w:name="_Toc141345043"/>
      <w:bookmarkEnd w:id="0"/>
      <w:r w:rsidRPr="00D51D20">
        <w:rPr>
          <w:rFonts w:ascii="Calibri" w:hAnsi="Calibri" w:cs="Calibri"/>
          <w:caps/>
          <w:color w:val="538135" w:themeColor="accent6" w:themeShade="BF"/>
          <w:sz w:val="28"/>
          <w:szCs w:val="28"/>
        </w:rPr>
        <w:t>TECHNOLOGIE – SOURCE CENTRALE</w:t>
      </w:r>
      <w:bookmarkEnd w:id="16"/>
      <w:bookmarkEnd w:id="19"/>
    </w:p>
    <w:p w14:paraId="2457000A" w14:textId="77777777" w:rsidR="00D51D20" w:rsidRPr="00D51D20" w:rsidRDefault="00D51D20" w:rsidP="00D51D20">
      <w:pPr>
        <w:rPr>
          <w:color w:val="538135" w:themeColor="accent6" w:themeShade="BF"/>
        </w:rPr>
      </w:pPr>
    </w:p>
    <w:p w14:paraId="38A94C6F" w14:textId="77777777" w:rsidR="00D51D20" w:rsidRPr="00D51D20" w:rsidRDefault="00D51D20" w:rsidP="00D51D20">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20" w:name="_Toc134187819"/>
      <w:bookmarkStart w:id="21" w:name="_Toc141345044"/>
      <w:r w:rsidRPr="00D51D20">
        <w:rPr>
          <w:rFonts w:ascii="Calibri" w:hAnsi="Calibri" w:cs="Calibri"/>
          <w:color w:val="538135" w:themeColor="accent6" w:themeShade="BF"/>
          <w:sz w:val="22"/>
          <w:szCs w:val="22"/>
        </w:rPr>
        <w:t>SOURCE - ONDULEUR</w:t>
      </w:r>
      <w:bookmarkEnd w:id="20"/>
      <w:bookmarkEnd w:id="21"/>
    </w:p>
    <w:p w14:paraId="51E61F21" w14:textId="77777777" w:rsidR="00D51D20" w:rsidRPr="000C730A" w:rsidRDefault="00D51D20" w:rsidP="00D51D20">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044528E8" w14:textId="77777777" w:rsidR="00D51D20" w:rsidRPr="00DA4DCD" w:rsidRDefault="00D51D20" w:rsidP="00D51D20">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6C3EFFAE" w14:textId="77777777" w:rsidR="00D51D20" w:rsidRPr="00DA4DCD" w:rsidRDefault="00D51D20" w:rsidP="00D51D20">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47E3A747" w14:textId="77777777" w:rsidR="00D51D20" w:rsidRPr="00DA4DCD" w:rsidRDefault="00D51D20" w:rsidP="00D51D20">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03952C62" w14:textId="77777777" w:rsidR="00D51D20" w:rsidRPr="00DA4DCD" w:rsidRDefault="00D51D20" w:rsidP="00D51D20">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0CD45A10" w14:textId="77777777" w:rsidR="00D51D20" w:rsidRPr="00DA4DCD" w:rsidRDefault="00D51D20" w:rsidP="00D51D20">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498FBC9A" w14:textId="77777777" w:rsidR="00D51D20" w:rsidRPr="00DA4DCD" w:rsidRDefault="00D51D20" w:rsidP="00D51D20">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2A4340E7" w14:textId="77777777" w:rsidR="00D51D20" w:rsidRPr="00DA4DCD" w:rsidRDefault="00D51D20" w:rsidP="00D51D20">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711DB967" w14:textId="77777777" w:rsidR="00D51D20" w:rsidRDefault="00D51D20" w:rsidP="00D51D20">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1C5E9C4E" w14:textId="77777777" w:rsidR="00D51D20" w:rsidRPr="00A2120C" w:rsidRDefault="00D51D20" w:rsidP="00D51D20">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749F27C9" w14:textId="77777777" w:rsidR="00D51D20" w:rsidRDefault="00D51D20" w:rsidP="00D51D20">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18C646DA" w14:textId="77777777" w:rsidR="00D51D20" w:rsidRPr="00A2120C" w:rsidRDefault="00D51D20" w:rsidP="00D51D20">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0998E45A" w14:textId="77777777" w:rsidR="00D51D20" w:rsidRPr="00A2120C" w:rsidRDefault="00D51D20" w:rsidP="00D51D20">
      <w:pPr>
        <w:rPr>
          <w:rFonts w:ascii="Calibri" w:hAnsi="Calibri" w:cs="Calibri"/>
          <w:sz w:val="22"/>
          <w:szCs w:val="22"/>
        </w:rPr>
      </w:pPr>
      <w:r w:rsidRPr="00A2120C">
        <w:rPr>
          <w:rFonts w:ascii="Calibri" w:hAnsi="Calibri" w:cs="Calibri"/>
          <w:sz w:val="22"/>
          <w:szCs w:val="22"/>
        </w:rPr>
        <w:t xml:space="preserve">− Batteries étanches. </w:t>
      </w:r>
    </w:p>
    <w:p w14:paraId="497D0B4A" w14:textId="77777777" w:rsidR="00D51D20" w:rsidRPr="00A2120C" w:rsidRDefault="00D51D20" w:rsidP="00D51D20">
      <w:pPr>
        <w:rPr>
          <w:rFonts w:ascii="Calibri" w:hAnsi="Calibri" w:cs="Calibri"/>
          <w:sz w:val="22"/>
          <w:szCs w:val="22"/>
        </w:rPr>
      </w:pPr>
      <w:r w:rsidRPr="00A2120C">
        <w:rPr>
          <w:rFonts w:ascii="Calibri" w:hAnsi="Calibri" w:cs="Calibri"/>
          <w:sz w:val="22"/>
          <w:szCs w:val="22"/>
        </w:rPr>
        <w:t xml:space="preserve">− Autonomie à puissance nominale 1h. </w:t>
      </w:r>
    </w:p>
    <w:p w14:paraId="5D26F15E" w14:textId="6FA8313C" w:rsidR="00D51D20" w:rsidRDefault="00D51D20" w:rsidP="00D51D20">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2275B51F" w14:textId="77777777" w:rsidR="00D51D20" w:rsidRDefault="00D51D20" w:rsidP="00D51D20">
      <w:pPr>
        <w:rPr>
          <w:rFonts w:ascii="Calibri" w:hAnsi="Calibri" w:cs="Calibri"/>
          <w:sz w:val="22"/>
          <w:szCs w:val="22"/>
        </w:rPr>
      </w:pPr>
    </w:p>
    <w:p w14:paraId="3A069B09" w14:textId="77777777" w:rsidR="00D51D20" w:rsidRDefault="00D51D20" w:rsidP="00D51D20">
      <w:pPr>
        <w:rPr>
          <w:rFonts w:ascii="Calibri" w:hAnsi="Calibri" w:cs="Calibri"/>
          <w:sz w:val="22"/>
          <w:szCs w:val="22"/>
        </w:rPr>
      </w:pPr>
      <w:r w:rsidRPr="00F76002">
        <w:rPr>
          <w:rFonts w:ascii="Calibri" w:hAnsi="Calibri" w:cs="Calibri"/>
          <w:noProof/>
          <w:sz w:val="22"/>
          <w:szCs w:val="22"/>
        </w:rPr>
        <w:drawing>
          <wp:inline distT="0" distB="0" distL="0" distR="0" wp14:anchorId="56B01E4C" wp14:editId="3D873655">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073C23DD" wp14:editId="2938859E">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786AB7F1" wp14:editId="311F8593">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2A7673B9" w14:textId="77777777" w:rsidR="00D51D20" w:rsidRDefault="00D51D20" w:rsidP="00D51D20">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1D4256AD" w14:textId="77777777" w:rsidR="00D51D20" w:rsidRDefault="00D51D20" w:rsidP="00D51D20">
      <w:pPr>
        <w:rPr>
          <w:rFonts w:ascii="Calibri" w:hAnsi="Calibri" w:cs="Calibri"/>
          <w:sz w:val="22"/>
          <w:szCs w:val="22"/>
        </w:rPr>
      </w:pPr>
    </w:p>
    <w:p w14:paraId="1503F5DB" w14:textId="77777777" w:rsidR="00D51D20" w:rsidRDefault="00D51D20" w:rsidP="00D51D20">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53FB7F37" w14:textId="77777777" w:rsidR="00D51D20" w:rsidRDefault="00D51D20" w:rsidP="00D51D20">
      <w:pPr>
        <w:rPr>
          <w:rFonts w:ascii="Calibri" w:hAnsi="Calibri" w:cs="Calibri"/>
          <w:sz w:val="22"/>
          <w:szCs w:val="22"/>
        </w:rPr>
      </w:pPr>
      <w:r w:rsidRPr="00716B90">
        <w:rPr>
          <w:rFonts w:ascii="Calibri" w:hAnsi="Calibri" w:cs="Calibri"/>
          <w:noProof/>
          <w:sz w:val="22"/>
          <w:szCs w:val="22"/>
        </w:rPr>
        <w:drawing>
          <wp:inline distT="0" distB="0" distL="0" distR="0" wp14:anchorId="215416F8" wp14:editId="3201F545">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724C44B5" w14:textId="77777777" w:rsidR="00D51D20" w:rsidRPr="00520FF8" w:rsidRDefault="00D51D20" w:rsidP="00D51D20">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72F4CAE3" w14:textId="77777777" w:rsidR="00D51D20" w:rsidRPr="00520FF8" w:rsidRDefault="00D51D20" w:rsidP="00D51D20">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34185F7A" w14:textId="77777777" w:rsidR="00D51D20" w:rsidRPr="00520FF8" w:rsidRDefault="00D51D20" w:rsidP="00D51D20">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26138C49" w14:textId="77777777" w:rsidR="00D51D20" w:rsidRPr="00520FF8" w:rsidRDefault="00D51D20" w:rsidP="00D51D20">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56F99280" w14:textId="77777777" w:rsidR="00D51D20" w:rsidRDefault="00D51D20" w:rsidP="00D51D20">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16DA55AB" w14:textId="1BA7898D" w:rsidR="00D51D20" w:rsidRPr="00D51D20" w:rsidRDefault="00D51D20" w:rsidP="00D51D20">
      <w:pPr>
        <w:rPr>
          <w:rFonts w:ascii="Calibri" w:hAnsi="Calibri" w:cs="Calibri"/>
          <w:sz w:val="22"/>
          <w:szCs w:val="22"/>
        </w:rPr>
      </w:pPr>
      <w:r w:rsidRPr="00E67051">
        <w:rPr>
          <w:rFonts w:ascii="Calibri" w:hAnsi="Calibri" w:cs="Calibri"/>
          <w:noProof/>
          <w:sz w:val="22"/>
          <w:szCs w:val="22"/>
        </w:rPr>
        <w:drawing>
          <wp:inline distT="0" distB="0" distL="0" distR="0" wp14:anchorId="102B355B" wp14:editId="7E0EDFAA">
            <wp:extent cx="1164956" cy="148590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232" cy="1497731"/>
                    </a:xfrm>
                    <a:prstGeom prst="rect">
                      <a:avLst/>
                    </a:prstGeom>
                    <a:noFill/>
                    <a:ln>
                      <a:noFill/>
                    </a:ln>
                  </pic:spPr>
                </pic:pic>
              </a:graphicData>
            </a:graphic>
          </wp:inline>
        </w:drawing>
      </w:r>
      <w:bookmarkStart w:id="22" w:name="_Toc134187820"/>
      <w:bookmarkEnd w:id="17"/>
    </w:p>
    <w:p w14:paraId="51153306" w14:textId="5B06E4EF" w:rsidR="00D51D20" w:rsidRPr="00D51D20" w:rsidRDefault="00D51D20" w:rsidP="00D51D20">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23" w:name="_Toc141345045"/>
      <w:bookmarkEnd w:id="22"/>
      <w:r w:rsidRPr="00D51D20">
        <w:rPr>
          <w:rFonts w:ascii="Calibri" w:hAnsi="Calibri" w:cs="Calibri"/>
          <w:color w:val="538135" w:themeColor="accent6" w:themeShade="BF"/>
          <w:sz w:val="22"/>
          <w:szCs w:val="22"/>
        </w:rPr>
        <w:t>CYLINDRIK</w:t>
      </w:r>
      <w:bookmarkEnd w:id="23"/>
    </w:p>
    <w:bookmarkEnd w:id="18"/>
    <w:p w14:paraId="355345F8" w14:textId="77777777" w:rsidR="00D51D20" w:rsidRPr="00647519" w:rsidRDefault="00D51D20" w:rsidP="00D51D20">
      <w:pPr>
        <w:pStyle w:val="NormalWeb"/>
        <w:numPr>
          <w:ilvl w:val="0"/>
          <w:numId w:val="8"/>
        </w:numPr>
        <w:rPr>
          <w:u w:val="single"/>
        </w:rPr>
      </w:pPr>
      <w:r w:rsidRPr="00647519">
        <w:rPr>
          <w:rStyle w:val="lev"/>
          <w:u w:val="single"/>
        </w:rPr>
        <w:t>Éclairage de sécurité</w:t>
      </w:r>
    </w:p>
    <w:p w14:paraId="46390C60" w14:textId="77777777" w:rsidR="000A3448" w:rsidRDefault="000A3448" w:rsidP="000A3448">
      <w:pPr>
        <w:tabs>
          <w:tab w:val="left" w:pos="2060"/>
        </w:tabs>
      </w:pPr>
    </w:p>
    <w:p w14:paraId="48EFB5FC" w14:textId="77777777" w:rsidR="00D51D20" w:rsidRPr="001E09F3" w:rsidRDefault="00D51D20" w:rsidP="00D51D20">
      <w:pPr>
        <w:pStyle w:val="NormalWeb"/>
        <w:numPr>
          <w:ilvl w:val="0"/>
          <w:numId w:val="10"/>
        </w:numPr>
        <w:spacing w:before="0" w:beforeAutospacing="0" w:after="0" w:afterAutospacing="0"/>
        <w:rPr>
          <w:rFonts w:eastAsia="Times New Roman"/>
        </w:rPr>
      </w:pPr>
      <w:r w:rsidRPr="00D55D4F">
        <w:t>Dans les zones nobles, les blocs autonomes seront de type SATI Cylindrique</w:t>
      </w:r>
      <w:r>
        <w:t>s</w:t>
      </w:r>
      <w:r w:rsidRPr="00D55D4F">
        <w:t xml:space="preserve"> en pose plafond</w:t>
      </w:r>
      <w:r>
        <w:t>, suspension</w:t>
      </w:r>
      <w:r w:rsidRPr="00D55D4F">
        <w:t xml:space="preserve"> ou applique murale conformément au plan d’intégration avec un flux lumineux assigné de 45</w:t>
      </w:r>
      <w:r>
        <w:t>/60</w:t>
      </w:r>
      <w:r w:rsidRPr="00D55D4F">
        <w:t xml:space="preserve"> lumens pendant 1H, de marque BEHAR Sécurité, série </w:t>
      </w:r>
      <w:r>
        <w:t>CYLINDRIK</w:t>
      </w:r>
      <w:r w:rsidRPr="00D55D4F">
        <w:t xml:space="preserve"> type </w:t>
      </w:r>
      <w:r w:rsidRPr="001E09F3">
        <w:rPr>
          <w:b/>
          <w:bCs/>
        </w:rPr>
        <w:t xml:space="preserve">CYEL - (réf : </w:t>
      </w:r>
      <w:r>
        <w:rPr>
          <w:b/>
          <w:bCs/>
        </w:rPr>
        <w:t>33053</w:t>
      </w:r>
      <w:r w:rsidRPr="001E09F3">
        <w:rPr>
          <w:b/>
          <w:bCs/>
        </w:rPr>
        <w:t>) en longueur 260mm ou CYE</w:t>
      </w:r>
      <w:r>
        <w:rPr>
          <w:b/>
          <w:bCs/>
        </w:rPr>
        <w:t>45SC</w:t>
      </w:r>
      <w:r w:rsidRPr="001E09F3">
        <w:rPr>
          <w:b/>
          <w:bCs/>
        </w:rPr>
        <w:t xml:space="preserve"> – (réf : </w:t>
      </w:r>
      <w:r>
        <w:rPr>
          <w:b/>
          <w:bCs/>
        </w:rPr>
        <w:t>74098</w:t>
      </w:r>
      <w:r w:rsidRPr="001E09F3">
        <w:rPr>
          <w:b/>
          <w:bCs/>
        </w:rPr>
        <w:t>) en longueur 310mm</w:t>
      </w:r>
      <w:r w:rsidRPr="00D55D4F">
        <w:t xml:space="preserve"> ou équivalent.</w:t>
      </w:r>
    </w:p>
    <w:p w14:paraId="2F25686D" w14:textId="77777777" w:rsidR="00D51D20" w:rsidRPr="001E09F3" w:rsidRDefault="00D51D20" w:rsidP="00D51D20">
      <w:pPr>
        <w:pStyle w:val="NormalWeb"/>
        <w:spacing w:before="0" w:beforeAutospacing="0" w:after="0" w:afterAutospacing="0"/>
        <w:rPr>
          <w:rFonts w:eastAsia="Times New Roman"/>
        </w:rPr>
      </w:pPr>
      <w:r>
        <w:rPr>
          <w:rFonts w:eastAsia="Times New Roman"/>
          <w:noProof/>
          <w:lang w:val="en"/>
        </w:rPr>
        <w:drawing>
          <wp:inline distT="0" distB="0" distL="0" distR="0" wp14:anchorId="7C7086AE" wp14:editId="03EBC2B1">
            <wp:extent cx="2320724" cy="1376231"/>
            <wp:effectExtent l="0" t="0" r="0" b="0"/>
            <wp:docPr id="1918330719" name="Image 1918330719"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10"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4923FC4F" w14:textId="77777777" w:rsidR="00D51D20" w:rsidRDefault="00D51D20" w:rsidP="00D51D20">
      <w:pPr>
        <w:pStyle w:val="NormalWeb"/>
        <w:numPr>
          <w:ilvl w:val="0"/>
          <w:numId w:val="9"/>
        </w:numPr>
        <w:spacing w:before="0" w:beforeAutospacing="0" w:after="0" w:afterAutospacing="0"/>
      </w:pPr>
      <w:r w:rsidRPr="00D55D4F">
        <w:t xml:space="preserve">Selon les zones des blocs </w:t>
      </w:r>
      <w:r>
        <w:t>Cylindriques</w:t>
      </w:r>
      <w:r w:rsidRPr="00D55D4F">
        <w:t xml:space="preserve"> en </w:t>
      </w:r>
      <w:r>
        <w:t>drapeau</w:t>
      </w:r>
      <w:r w:rsidRPr="00D55D4F">
        <w:t xml:space="preserve"> murale de la même série type </w:t>
      </w:r>
      <w:r>
        <w:t>CYLINDRIK</w:t>
      </w:r>
      <w:r w:rsidRPr="00D55D4F">
        <w:t xml:space="preserve"> type </w:t>
      </w:r>
      <w:r w:rsidRPr="001C4E4F">
        <w:rPr>
          <w:b/>
          <w:bCs/>
        </w:rPr>
        <w:t>CYEE.</w:t>
      </w:r>
      <w:r>
        <w:rPr>
          <w:b/>
          <w:bCs/>
        </w:rPr>
        <w:t>SC</w:t>
      </w:r>
      <w:r w:rsidRPr="001C4E4F">
        <w:rPr>
          <w:b/>
          <w:bCs/>
        </w:rPr>
        <w:t xml:space="preserve"> -</w:t>
      </w:r>
      <w:r w:rsidRPr="008B59A6">
        <w:rPr>
          <w:b/>
          <w:bCs/>
        </w:rPr>
        <w:t xml:space="preserve"> (réf : </w:t>
      </w:r>
      <w:r>
        <w:rPr>
          <w:b/>
          <w:bCs/>
        </w:rPr>
        <w:t>43601</w:t>
      </w:r>
      <w:r w:rsidRPr="008B59A6">
        <w:rPr>
          <w:b/>
          <w:bCs/>
        </w:rPr>
        <w:t>)</w:t>
      </w:r>
      <w:r w:rsidRPr="00D55D4F">
        <w:t xml:space="preserve"> pourront être installés. </w:t>
      </w:r>
    </w:p>
    <w:p w14:paraId="04932CF5" w14:textId="77777777" w:rsidR="00D51D20" w:rsidRPr="00D55D4F" w:rsidRDefault="00D51D20" w:rsidP="00D51D20">
      <w:pPr>
        <w:pStyle w:val="NormalWeb"/>
        <w:spacing w:before="0" w:beforeAutospacing="0" w:after="0" w:afterAutospacing="0"/>
      </w:pPr>
    </w:p>
    <w:p w14:paraId="1D3066B5" w14:textId="77777777" w:rsidR="00D51D20" w:rsidRDefault="00D51D20" w:rsidP="00D51D20">
      <w:pPr>
        <w:spacing w:after="0"/>
        <w:ind w:firstLine="360"/>
        <w:rPr>
          <w:rFonts w:eastAsia="Times New Roman"/>
        </w:rPr>
      </w:pPr>
      <w:r>
        <w:rPr>
          <w:noProof/>
        </w:rPr>
        <w:drawing>
          <wp:inline distT="0" distB="0" distL="0" distR="0" wp14:anchorId="0698BA86" wp14:editId="2C385F54">
            <wp:extent cx="2031357" cy="1290578"/>
            <wp:effectExtent l="0" t="0" r="7620" b="5080"/>
            <wp:docPr id="1120391289" name="Image 112039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64E0EDF7" w14:textId="77777777" w:rsidR="00D51D20" w:rsidRDefault="00D51D20" w:rsidP="00D51D20">
      <w:pPr>
        <w:spacing w:after="0"/>
        <w:ind w:firstLine="360"/>
        <w:rPr>
          <w:rFonts w:eastAsia="Times New Roman"/>
        </w:rPr>
      </w:pPr>
    </w:p>
    <w:p w14:paraId="2416101F" w14:textId="77777777" w:rsidR="00D51D20" w:rsidRDefault="00D51D20" w:rsidP="00D51D20">
      <w:pPr>
        <w:pStyle w:val="NormalWeb"/>
        <w:numPr>
          <w:ilvl w:val="0"/>
          <w:numId w:val="8"/>
        </w:numPr>
        <w:spacing w:before="0" w:beforeAutospacing="0" w:after="0" w:afterAutospacing="0"/>
        <w:rPr>
          <w:rStyle w:val="lev"/>
        </w:rPr>
      </w:pPr>
      <w:r w:rsidRPr="00647519">
        <w:rPr>
          <w:rStyle w:val="lev"/>
          <w:u w:val="single"/>
        </w:rPr>
        <w:t>Eclairage d’ambiance</w:t>
      </w:r>
      <w:r w:rsidRPr="00FE105B">
        <w:rPr>
          <w:rStyle w:val="lev"/>
        </w:rPr>
        <w:t xml:space="preserve"> </w:t>
      </w:r>
    </w:p>
    <w:p w14:paraId="7D75449B" w14:textId="77777777" w:rsidR="00D51D20" w:rsidRPr="00FE105B" w:rsidRDefault="00D51D20" w:rsidP="00D51D20">
      <w:pPr>
        <w:pStyle w:val="NormalWeb"/>
        <w:spacing w:before="0" w:beforeAutospacing="0" w:after="0" w:afterAutospacing="0"/>
        <w:rPr>
          <w:rStyle w:val="lev"/>
        </w:rPr>
      </w:pPr>
    </w:p>
    <w:p w14:paraId="16D5FC3A" w14:textId="77777777" w:rsidR="00D51D20" w:rsidRDefault="00D51D20" w:rsidP="00D51D20">
      <w:pPr>
        <w:pStyle w:val="NormalWeb"/>
        <w:numPr>
          <w:ilvl w:val="0"/>
          <w:numId w:val="10"/>
        </w:numPr>
        <w:spacing w:before="0" w:beforeAutospacing="0" w:after="0" w:afterAutospacing="0"/>
      </w:pPr>
      <w:r w:rsidRPr="00D55D4F">
        <w:t>Dans les zones nobles les blocs autonomes d’ambiance seront Cylindrique</w:t>
      </w:r>
      <w:r>
        <w:t>s</w:t>
      </w:r>
      <w:r w:rsidRPr="00D55D4F">
        <w:t xml:space="preserve"> en pose plafond</w:t>
      </w:r>
      <w:r>
        <w:t>, suspension</w:t>
      </w:r>
      <w:r w:rsidRPr="00D55D4F">
        <w:t xml:space="preserve"> ou applique murale conformément au plan d’intégration avec un flux lumineux assigné de </w:t>
      </w:r>
      <w:r>
        <w:t>500</w:t>
      </w:r>
      <w:r w:rsidRPr="00D55D4F">
        <w:t xml:space="preserve"> lumens pendant 1H, de marque BEHAR Sécurité, série </w:t>
      </w:r>
      <w:r>
        <w:t>CYLINDRIK</w:t>
      </w:r>
      <w:r w:rsidRPr="00D55D4F">
        <w:t xml:space="preserve"> type </w:t>
      </w:r>
      <w:r>
        <w:rPr>
          <w:b/>
          <w:bCs/>
        </w:rPr>
        <w:t>CYE360SC</w:t>
      </w:r>
      <w:r w:rsidRPr="008B59A6">
        <w:rPr>
          <w:b/>
          <w:bCs/>
        </w:rPr>
        <w:t xml:space="preserve"> - (réf :</w:t>
      </w:r>
      <w:r>
        <w:rPr>
          <w:b/>
          <w:bCs/>
        </w:rPr>
        <w:t xml:space="preserve"> 74099</w:t>
      </w:r>
      <w:r w:rsidRPr="008B59A6">
        <w:rPr>
          <w:b/>
          <w:bCs/>
        </w:rPr>
        <w:t>)</w:t>
      </w:r>
      <w:r>
        <w:rPr>
          <w:b/>
          <w:bCs/>
        </w:rPr>
        <w:t xml:space="preserve"> en longueur 260mm </w:t>
      </w:r>
      <w:r w:rsidRPr="00D55D4F">
        <w:t xml:space="preserve">ou équivalent. </w:t>
      </w:r>
    </w:p>
    <w:p w14:paraId="2A39F1BF" w14:textId="77777777" w:rsidR="00D51D20" w:rsidRDefault="00D51D20" w:rsidP="00D51D20">
      <w:pPr>
        <w:pStyle w:val="NormalWeb"/>
        <w:spacing w:before="0" w:beforeAutospacing="0" w:after="0" w:afterAutospacing="0"/>
        <w:ind w:left="720"/>
      </w:pPr>
    </w:p>
    <w:p w14:paraId="0BFBFA77" w14:textId="77777777" w:rsidR="00D51D20" w:rsidRDefault="00D51D20" w:rsidP="00D51D20">
      <w:pPr>
        <w:pStyle w:val="NormalWeb"/>
        <w:spacing w:before="0" w:beforeAutospacing="0"/>
        <w:ind w:firstLine="360"/>
      </w:pPr>
      <w:r>
        <w:rPr>
          <w:noProof/>
        </w:rPr>
        <w:drawing>
          <wp:inline distT="0" distB="0" distL="0" distR="0" wp14:anchorId="09ADD949" wp14:editId="6D7568BC">
            <wp:extent cx="2139135" cy="1145894"/>
            <wp:effectExtent l="0" t="0" r="0" b="0"/>
            <wp:docPr id="1237691600" name="Image 1237691600"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12"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5CC4650B" w14:textId="77777777" w:rsidR="00D51D20" w:rsidRDefault="00D51D20" w:rsidP="00D51D20">
      <w:pPr>
        <w:pStyle w:val="NormalWeb"/>
        <w:spacing w:before="0" w:beforeAutospacing="0" w:after="0" w:afterAutospacing="0"/>
        <w:rPr>
          <w:b/>
          <w:bCs/>
          <w:szCs w:val="22"/>
        </w:rPr>
      </w:pPr>
      <w:r w:rsidRPr="001E09F3">
        <w:rPr>
          <w:szCs w:val="22"/>
        </w:rPr>
        <w:t xml:space="preserve">Tous les blocs Cylindriques seront équipés de </w:t>
      </w:r>
      <w:r w:rsidRPr="001E09F3">
        <w:rPr>
          <w:b/>
          <w:bCs/>
          <w:szCs w:val="22"/>
        </w:rPr>
        <w:t xml:space="preserve">pictogrammes amovibles </w:t>
      </w:r>
      <w:r w:rsidRPr="002A16F5">
        <w:rPr>
          <w:szCs w:val="22"/>
        </w:rPr>
        <w:t>insérés à l’intérieur du cylindre dans des</w:t>
      </w:r>
      <w:r>
        <w:rPr>
          <w:b/>
          <w:bCs/>
          <w:szCs w:val="22"/>
        </w:rPr>
        <w:t xml:space="preserve"> gorges </w:t>
      </w:r>
      <w:r w:rsidRPr="002A16F5">
        <w:rPr>
          <w:szCs w:val="22"/>
        </w:rPr>
        <w:t>prévues à cet effet</w:t>
      </w:r>
      <w:r>
        <w:rPr>
          <w:szCs w:val="22"/>
        </w:rPr>
        <w:t>.</w:t>
      </w:r>
      <w:r w:rsidRPr="002A16F5">
        <w:rPr>
          <w:szCs w:val="22"/>
        </w:rPr>
        <w:t xml:space="preserve"> </w:t>
      </w:r>
      <w:r>
        <w:rPr>
          <w:szCs w:val="22"/>
        </w:rPr>
        <w:t>P</w:t>
      </w:r>
      <w:r w:rsidRPr="002A16F5">
        <w:rPr>
          <w:szCs w:val="22"/>
        </w:rPr>
        <w:t>our une finition parfaite</w:t>
      </w:r>
      <w:r>
        <w:rPr>
          <w:b/>
          <w:bCs/>
          <w:szCs w:val="22"/>
        </w:rPr>
        <w:t xml:space="preserve"> une plaque de finition </w:t>
      </w:r>
      <w:r w:rsidRPr="002A16F5">
        <w:rPr>
          <w:szCs w:val="22"/>
        </w:rPr>
        <w:t>sera prévue</w:t>
      </w:r>
      <w:r>
        <w:rPr>
          <w:b/>
          <w:bCs/>
          <w:szCs w:val="22"/>
        </w:rPr>
        <w:t xml:space="preserve"> à l’arrière </w:t>
      </w:r>
      <w:r w:rsidRPr="002A16F5">
        <w:rPr>
          <w:szCs w:val="22"/>
        </w:rPr>
        <w:t>pour cacher l’électronique. Le revêtement du corps sera en</w:t>
      </w:r>
      <w:r w:rsidRPr="001E09F3">
        <w:rPr>
          <w:b/>
          <w:bCs/>
          <w:szCs w:val="22"/>
        </w:rPr>
        <w:t xml:space="preserve"> polycarbonate, </w:t>
      </w:r>
      <w:r w:rsidRPr="002A16F5">
        <w:rPr>
          <w:szCs w:val="22"/>
        </w:rPr>
        <w:t>un support interne</w:t>
      </w:r>
      <w:r w:rsidRPr="001E09F3">
        <w:rPr>
          <w:b/>
          <w:bCs/>
          <w:szCs w:val="22"/>
        </w:rPr>
        <w:t xml:space="preserve"> en acier </w:t>
      </w:r>
      <w:r w:rsidRPr="002A16F5">
        <w:rPr>
          <w:szCs w:val="22"/>
        </w:rPr>
        <w:t>et des flasques et colliers</w:t>
      </w:r>
      <w:r w:rsidRPr="001E09F3">
        <w:rPr>
          <w:b/>
          <w:bCs/>
          <w:szCs w:val="22"/>
        </w:rPr>
        <w:t xml:space="preserve"> en inox 316L.</w:t>
      </w:r>
    </w:p>
    <w:p w14:paraId="75655193" w14:textId="77777777" w:rsidR="00D51D20" w:rsidRPr="001E09F3" w:rsidRDefault="00D51D20" w:rsidP="00D51D20">
      <w:pPr>
        <w:pStyle w:val="NormalWeb"/>
        <w:spacing w:before="0" w:beforeAutospacing="0" w:after="0" w:afterAutospacing="0"/>
        <w:rPr>
          <w:b/>
          <w:bCs/>
          <w:szCs w:val="22"/>
        </w:rPr>
      </w:pPr>
    </w:p>
    <w:p w14:paraId="4AF77AE6" w14:textId="77777777" w:rsidR="00D51D20" w:rsidRDefault="00D51D20" w:rsidP="00D51D20">
      <w:pPr>
        <w:pStyle w:val="NormalWeb"/>
        <w:spacing w:before="0" w:beforeAutospacing="0" w:after="0" w:afterAutospacing="0"/>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r>
        <w:rPr>
          <w:rFonts w:asciiTheme="majorHAnsi" w:hAnsiTheme="majorHAnsi" w:cs="Arial"/>
          <w:b/>
          <w:bCs/>
          <w:i/>
          <w:iCs/>
          <w:szCs w:val="22"/>
        </w:rPr>
        <w:t>.</w:t>
      </w:r>
    </w:p>
    <w:p w14:paraId="1332A532" w14:textId="77777777" w:rsidR="00D51D20" w:rsidRDefault="00D51D20" w:rsidP="00D51D20">
      <w:pPr>
        <w:pStyle w:val="NormalWeb"/>
        <w:spacing w:before="0" w:beforeAutospacing="0" w:after="0" w:afterAutospacing="0"/>
        <w:rPr>
          <w:rFonts w:asciiTheme="majorHAnsi" w:hAnsiTheme="majorHAnsi" w:cs="Arial"/>
          <w:b/>
          <w:bCs/>
          <w:i/>
          <w:iCs/>
          <w:szCs w:val="22"/>
        </w:rPr>
      </w:pPr>
    </w:p>
    <w:p w14:paraId="18F82843" w14:textId="77777777" w:rsidR="00D51D20" w:rsidRPr="009927EF" w:rsidRDefault="00D51D20" w:rsidP="00D51D20">
      <w:pPr>
        <w:pStyle w:val="NormalWeb"/>
        <w:numPr>
          <w:ilvl w:val="0"/>
          <w:numId w:val="8"/>
        </w:numPr>
        <w:spacing w:before="0" w:beforeAutospacing="0" w:after="0" w:afterAutospacing="0"/>
        <w:rPr>
          <w:rStyle w:val="lev"/>
        </w:rPr>
      </w:pPr>
      <w:r>
        <w:rPr>
          <w:rStyle w:val="lev"/>
          <w:u w:val="single"/>
        </w:rPr>
        <w:t>Version ATEX</w:t>
      </w:r>
    </w:p>
    <w:p w14:paraId="032D558E" w14:textId="77777777" w:rsidR="00D51D20" w:rsidRDefault="00D51D20" w:rsidP="00D51D20">
      <w:pPr>
        <w:pStyle w:val="NormalWeb"/>
        <w:spacing w:before="0" w:beforeAutospacing="0" w:after="0" w:afterAutospacing="0"/>
        <w:ind w:left="720"/>
      </w:pPr>
    </w:p>
    <w:p w14:paraId="7D37D970" w14:textId="77777777" w:rsidR="00D51D20" w:rsidRDefault="00D51D20" w:rsidP="00D51D20">
      <w:pPr>
        <w:pStyle w:val="NormalWeb"/>
        <w:numPr>
          <w:ilvl w:val="0"/>
          <w:numId w:val="8"/>
        </w:numPr>
      </w:pPr>
      <w:r w:rsidRPr="00D55D4F">
        <w:t xml:space="preserve">Dans </w:t>
      </w:r>
      <w:r>
        <w:t>les zones 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ADF360SC</w:t>
      </w:r>
      <w:r w:rsidRPr="008B59A6">
        <w:rPr>
          <w:b/>
          <w:bCs/>
        </w:rPr>
        <w:t xml:space="preserve"> - (réf : </w:t>
      </w:r>
      <w:r>
        <w:rPr>
          <w:b/>
          <w:bCs/>
        </w:rPr>
        <w:t>75036</w:t>
      </w:r>
      <w:r w:rsidRPr="008B59A6">
        <w:rPr>
          <w:b/>
          <w:bCs/>
        </w:rPr>
        <w:t>)</w:t>
      </w:r>
      <w:r>
        <w:rPr>
          <w:b/>
          <w:bCs/>
        </w:rPr>
        <w:t xml:space="preserve"> en longueur 480mm </w:t>
      </w:r>
      <w:r w:rsidRPr="00D55D4F">
        <w:t>ou équivalent.</w:t>
      </w:r>
    </w:p>
    <w:p w14:paraId="629D8803" w14:textId="77777777" w:rsidR="00D51D20" w:rsidRPr="000D20EB" w:rsidRDefault="00D51D20" w:rsidP="00D51D20">
      <w:pPr>
        <w:ind w:firstLine="360"/>
        <w:rPr>
          <w:rFonts w:eastAsia="Times New Roman"/>
        </w:rPr>
      </w:pPr>
      <w:r w:rsidRPr="000A0BAA">
        <w:rPr>
          <w:rFonts w:eastAsia="Times New Roman"/>
          <w:noProof/>
        </w:rPr>
        <w:drawing>
          <wp:inline distT="0" distB="0" distL="0" distR="0" wp14:anchorId="4C3FDC5F" wp14:editId="48F60DE4">
            <wp:extent cx="2095017" cy="1156841"/>
            <wp:effectExtent l="0" t="0" r="635" b="5715"/>
            <wp:docPr id="281042072" name="Image 281042072"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13"/>
                    <a:stretch>
                      <a:fillRect/>
                    </a:stretch>
                  </pic:blipFill>
                  <pic:spPr>
                    <a:xfrm>
                      <a:off x="0" y="0"/>
                      <a:ext cx="2133985" cy="1178358"/>
                    </a:xfrm>
                    <a:prstGeom prst="rect">
                      <a:avLst/>
                    </a:prstGeom>
                  </pic:spPr>
                </pic:pic>
              </a:graphicData>
            </a:graphic>
          </wp:inline>
        </w:drawing>
      </w:r>
    </w:p>
    <w:p w14:paraId="5077C244" w14:textId="77777777" w:rsidR="00D51D20" w:rsidRDefault="00D51D20" w:rsidP="00D51D20">
      <w:pPr>
        <w:pStyle w:val="NormalWeb"/>
        <w:numPr>
          <w:ilvl w:val="0"/>
          <w:numId w:val="10"/>
        </w:numPr>
      </w:pPr>
      <w:r w:rsidRPr="00D55D4F">
        <w:t>Dans</w:t>
      </w:r>
      <w:r>
        <w:t xml:space="preserve"> les zones</w:t>
      </w:r>
      <w:r w:rsidRPr="00D55D4F">
        <w:t xml:space="preserve"> </w:t>
      </w:r>
      <w:r>
        <w:t>à atmosphère explosive ATEX</w:t>
      </w:r>
      <w:r w:rsidRPr="00D55D4F">
        <w:t>, les blocs autonomes seront de type SATI Cylindrique</w:t>
      </w:r>
      <w:r>
        <w:t>s</w:t>
      </w:r>
      <w:r w:rsidRPr="00D55D4F">
        <w:t xml:space="preserve"> en pose plafond</w:t>
      </w:r>
      <w:r>
        <w:t xml:space="preserve"> </w:t>
      </w:r>
      <w:r w:rsidRPr="00D55D4F">
        <w:t>ou applique murale conformément au plan d’intégration avec un flux lumineux assigné de</w:t>
      </w:r>
      <w:r>
        <w:t xml:space="preserve"> 360</w:t>
      </w:r>
      <w:r w:rsidRPr="00D55D4F">
        <w:t xml:space="preserve"> lumens pendant 1H, de marque BEHAR Sécurité, série </w:t>
      </w:r>
      <w:r>
        <w:t>CYLINDRIK</w:t>
      </w:r>
      <w:r w:rsidRPr="00D55D4F">
        <w:t xml:space="preserve"> type </w:t>
      </w:r>
      <w:r>
        <w:rPr>
          <w:b/>
          <w:bCs/>
        </w:rPr>
        <w:t>ADF360SC</w:t>
      </w:r>
      <w:r w:rsidRPr="008B59A6">
        <w:rPr>
          <w:b/>
          <w:bCs/>
        </w:rPr>
        <w:t xml:space="preserve"> - (réf : </w:t>
      </w:r>
      <w:r>
        <w:rPr>
          <w:b/>
          <w:bCs/>
        </w:rPr>
        <w:t>75036</w:t>
      </w:r>
      <w:r w:rsidRPr="008B59A6">
        <w:rPr>
          <w:b/>
          <w:bCs/>
        </w:rPr>
        <w:t>)</w:t>
      </w:r>
      <w:r>
        <w:rPr>
          <w:b/>
          <w:bCs/>
        </w:rPr>
        <w:t xml:space="preserve"> en longueur 480mm </w:t>
      </w:r>
      <w:r w:rsidRPr="00D55D4F">
        <w:t>ou équivalent.</w:t>
      </w:r>
    </w:p>
    <w:p w14:paraId="1D64891D" w14:textId="77777777" w:rsidR="00D51D20" w:rsidRDefault="00D51D20" w:rsidP="00D51D20">
      <w:pPr>
        <w:rPr>
          <w:rFonts w:asciiTheme="majorHAnsi" w:hAnsiTheme="majorHAnsi" w:cs="Arial"/>
          <w:szCs w:val="22"/>
        </w:rPr>
      </w:pPr>
      <w:r>
        <w:rPr>
          <w:noProof/>
        </w:rPr>
        <w:drawing>
          <wp:inline distT="0" distB="0" distL="0" distR="0" wp14:anchorId="227FB474" wp14:editId="183A8AB4">
            <wp:extent cx="2625652" cy="925974"/>
            <wp:effectExtent l="0" t="0" r="0" b="0"/>
            <wp:docPr id="793669277" name="Image 79366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34ECF248" w14:textId="77777777" w:rsidR="00D51D20" w:rsidRPr="00735C20" w:rsidRDefault="00D51D20" w:rsidP="00D51D20">
      <w:pPr>
        <w:rPr>
          <w:rFonts w:eastAsia="Times New Roman"/>
        </w:rPr>
      </w:pPr>
      <w:r>
        <w:rPr>
          <w:rFonts w:asciiTheme="majorHAnsi" w:hAnsiTheme="majorHAnsi" w:cs="Arial"/>
          <w:szCs w:val="22"/>
        </w:rPr>
        <w:t xml:space="preserve">Tous les blocs Cylindriques </w:t>
      </w:r>
      <w:r w:rsidRPr="00EA4B98">
        <w:rPr>
          <w:rFonts w:asciiTheme="majorHAnsi" w:hAnsiTheme="majorHAnsi" w:cs="Arial"/>
          <w:b/>
          <w:bCs/>
          <w:szCs w:val="22"/>
        </w:rPr>
        <w:t>ATEX</w:t>
      </w:r>
      <w:r>
        <w:rPr>
          <w:rFonts w:asciiTheme="majorHAnsi" w:hAnsiTheme="majorHAnsi" w:cs="Arial"/>
          <w:szCs w:val="22"/>
        </w:rPr>
        <w:t xml:space="preserve"> </w:t>
      </w:r>
      <w:r w:rsidRPr="00190F37">
        <w:rPr>
          <w:rFonts w:asciiTheme="majorHAnsi" w:hAnsiTheme="majorHAnsi" w:cs="Arial"/>
          <w:szCs w:val="22"/>
        </w:rPr>
        <w:t>seront équipés de</w:t>
      </w:r>
      <w:r>
        <w:rPr>
          <w:rFonts w:asciiTheme="majorHAnsi" w:hAnsiTheme="majorHAnsi" w:cs="Arial"/>
          <w:b/>
          <w:bCs/>
          <w:szCs w:val="22"/>
        </w:rPr>
        <w:t xml:space="preserve"> pictogramme adhésif avec un corps en verre borosilicate, un support</w:t>
      </w:r>
      <w:r w:rsidRPr="00354C97">
        <w:rPr>
          <w:rFonts w:asciiTheme="majorHAnsi" w:hAnsiTheme="majorHAnsi" w:cs="Arial"/>
          <w:b/>
          <w:bCs/>
          <w:szCs w:val="22"/>
        </w:rPr>
        <w:t xml:space="preserve"> </w:t>
      </w:r>
      <w:r>
        <w:rPr>
          <w:rFonts w:asciiTheme="majorHAnsi" w:hAnsiTheme="majorHAnsi" w:cs="Arial"/>
          <w:b/>
          <w:bCs/>
          <w:szCs w:val="22"/>
        </w:rPr>
        <w:t>interne en acier et des flasques acier recouvert de peinture époxy.</w:t>
      </w:r>
    </w:p>
    <w:p w14:paraId="01177858" w14:textId="77777777" w:rsidR="00D51D20" w:rsidRDefault="00D51D20" w:rsidP="00D51D20">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8445E80" w14:textId="77777777" w:rsidR="00D51D20" w:rsidRPr="00D51D20" w:rsidRDefault="00D51D20" w:rsidP="00D51D20">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24" w:name="_Toc141085472"/>
      <w:bookmarkStart w:id="25" w:name="_Toc141345046"/>
      <w:r w:rsidRPr="00D51D20">
        <w:rPr>
          <w:rFonts w:ascii="Calibri" w:hAnsi="Calibri" w:cs="Calibri"/>
          <w:caps/>
          <w:color w:val="538135" w:themeColor="accent6" w:themeShade="BF"/>
          <w:sz w:val="28"/>
          <w:szCs w:val="28"/>
        </w:rPr>
        <w:t>TOUTES NOS SOLUTIONS</w:t>
      </w:r>
      <w:bookmarkEnd w:id="24"/>
      <w:bookmarkEnd w:id="25"/>
    </w:p>
    <w:p w14:paraId="41EA0E58" w14:textId="77777777" w:rsidR="00D51D20" w:rsidRPr="00D51D20" w:rsidRDefault="00D51D20" w:rsidP="00D51D20">
      <w:pPr>
        <w:spacing w:line="240" w:lineRule="atLeast"/>
        <w:rPr>
          <w:rFonts w:ascii="Calibri" w:hAnsi="Calibri" w:cs="Calibri"/>
          <w:color w:val="538135" w:themeColor="accent6" w:themeShade="BF"/>
          <w:sz w:val="22"/>
          <w:szCs w:val="22"/>
        </w:rPr>
      </w:pPr>
    </w:p>
    <w:p w14:paraId="4B352880" w14:textId="77777777" w:rsidR="00D51D20" w:rsidRPr="00D51D20" w:rsidRDefault="00D51D20" w:rsidP="00D51D20">
      <w:pPr>
        <w:rPr>
          <w:rFonts w:ascii="Calibri" w:eastAsiaTheme="majorEastAsia" w:hAnsi="Calibri" w:cs="Calibri"/>
          <w:color w:val="538135" w:themeColor="accent6" w:themeShade="BF"/>
          <w:sz w:val="22"/>
          <w:szCs w:val="22"/>
        </w:rPr>
      </w:pPr>
    </w:p>
    <w:p w14:paraId="159C8B88" w14:textId="77777777" w:rsidR="000A3448" w:rsidRPr="00D51D20" w:rsidRDefault="000A3448" w:rsidP="000A3448">
      <w:pPr>
        <w:rPr>
          <w:color w:val="538135" w:themeColor="accent6" w:themeShade="BF"/>
        </w:rPr>
      </w:pPr>
    </w:p>
    <w:p w14:paraId="6847BD39" w14:textId="77777777" w:rsidR="003D7978" w:rsidRDefault="00000000"/>
    <w:sectPr w:rsidR="003D7978" w:rsidSect="00B82BD2">
      <w:headerReference w:type="default" r:id="rId23"/>
      <w:footerReference w:type="default" r:id="rId24"/>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74F11" w14:textId="77777777" w:rsidR="00D972CF" w:rsidRDefault="00D972CF" w:rsidP="000A3448">
      <w:pPr>
        <w:spacing w:after="0" w:line="240" w:lineRule="auto"/>
      </w:pPr>
      <w:r>
        <w:separator/>
      </w:r>
    </w:p>
  </w:endnote>
  <w:endnote w:type="continuationSeparator" w:id="0">
    <w:p w14:paraId="1AC1EFFB" w14:textId="77777777" w:rsidR="00D972CF" w:rsidRDefault="00D972CF" w:rsidP="000A3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57E2" w14:textId="77777777" w:rsidR="000A3448" w:rsidRDefault="000A3448" w:rsidP="000A3448">
    <w:pPr>
      <w:pStyle w:val="Pieddepage"/>
    </w:pPr>
    <w:bookmarkStart w:id="28" w:name="_Hlk141085796"/>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5AA881B2" wp14:editId="0D84689A">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EA1CB" w14:textId="77777777" w:rsidR="000A3448" w:rsidRDefault="000A3448" w:rsidP="000A3448">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0DB19FAC" w14:textId="77777777" w:rsidR="000A3448" w:rsidRDefault="000A3448" w:rsidP="000A3448">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7247426D" w14:textId="77777777" w:rsidR="000A3448" w:rsidRDefault="000A3448" w:rsidP="000A3448">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881B2"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119EA1CB" w14:textId="77777777" w:rsidR="000A3448" w:rsidRDefault="000A3448" w:rsidP="000A3448">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0DB19FAC" w14:textId="77777777" w:rsidR="000A3448" w:rsidRDefault="000A3448" w:rsidP="000A3448">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7247426D" w14:textId="77777777" w:rsidR="000A3448" w:rsidRDefault="000A3448" w:rsidP="000A3448">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2BAD94BE" wp14:editId="3D300AB9">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33A1D" w14:textId="77777777" w:rsidR="000A3448" w:rsidRDefault="000A3448" w:rsidP="000A3448">
                          <w:pPr>
                            <w:spacing w:after="0"/>
                            <w:rPr>
                              <w:color w:val="00B050"/>
                            </w:rPr>
                          </w:pPr>
                          <w:r w:rsidRPr="008249F2">
                            <w:rPr>
                              <w:color w:val="00B050"/>
                            </w:rPr>
                            <w:t>BEHAR Sécurité</w:t>
                          </w:r>
                        </w:p>
                        <w:p w14:paraId="70B95B13" w14:textId="77777777" w:rsidR="000A3448" w:rsidRPr="008249F2" w:rsidRDefault="000A3448" w:rsidP="000A3448">
                          <w:pPr>
                            <w:spacing w:after="0"/>
                            <w:rPr>
                              <w:color w:val="00B050"/>
                            </w:rPr>
                          </w:pPr>
                          <w:r>
                            <w:rPr>
                              <w:color w:val="00B050"/>
                            </w:rPr>
                            <w:t>32 avenue Marc Sangnier</w:t>
                          </w:r>
                        </w:p>
                        <w:p w14:paraId="11E7E15D" w14:textId="77777777" w:rsidR="000A3448" w:rsidRPr="008249F2" w:rsidRDefault="000A3448" w:rsidP="000A3448">
                          <w:pPr>
                            <w:spacing w:after="0"/>
                            <w:rPr>
                              <w:color w:val="00B050"/>
                            </w:rPr>
                          </w:pPr>
                          <w:r w:rsidRPr="008249F2">
                            <w:rPr>
                              <w:color w:val="00B050"/>
                            </w:rPr>
                            <w:t>92</w:t>
                          </w:r>
                          <w:r>
                            <w:rPr>
                              <w:color w:val="00B050"/>
                            </w:rPr>
                            <w:t> 390 Villeneuve-la-Garenne</w:t>
                          </w:r>
                        </w:p>
                        <w:p w14:paraId="07BD7133" w14:textId="77777777" w:rsidR="000A3448" w:rsidRPr="008249F2" w:rsidRDefault="000A3448" w:rsidP="000A3448">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94BE"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63633A1D" w14:textId="77777777" w:rsidR="000A3448" w:rsidRDefault="000A3448" w:rsidP="000A3448">
                    <w:pPr>
                      <w:spacing w:after="0"/>
                      <w:rPr>
                        <w:color w:val="00B050"/>
                      </w:rPr>
                    </w:pPr>
                    <w:r w:rsidRPr="008249F2">
                      <w:rPr>
                        <w:color w:val="00B050"/>
                      </w:rPr>
                      <w:t>BEHAR Sécurité</w:t>
                    </w:r>
                  </w:p>
                  <w:p w14:paraId="70B95B13" w14:textId="77777777" w:rsidR="000A3448" w:rsidRPr="008249F2" w:rsidRDefault="000A3448" w:rsidP="000A3448">
                    <w:pPr>
                      <w:spacing w:after="0"/>
                      <w:rPr>
                        <w:color w:val="00B050"/>
                      </w:rPr>
                    </w:pPr>
                    <w:r>
                      <w:rPr>
                        <w:color w:val="00B050"/>
                      </w:rPr>
                      <w:t>32 avenue Marc Sangnier</w:t>
                    </w:r>
                  </w:p>
                  <w:p w14:paraId="11E7E15D" w14:textId="77777777" w:rsidR="000A3448" w:rsidRPr="008249F2" w:rsidRDefault="000A3448" w:rsidP="000A3448">
                    <w:pPr>
                      <w:spacing w:after="0"/>
                      <w:rPr>
                        <w:color w:val="00B050"/>
                      </w:rPr>
                    </w:pPr>
                    <w:r w:rsidRPr="008249F2">
                      <w:rPr>
                        <w:color w:val="00B050"/>
                      </w:rPr>
                      <w:t>92</w:t>
                    </w:r>
                    <w:r>
                      <w:rPr>
                        <w:color w:val="00B050"/>
                      </w:rPr>
                      <w:t> 390 Villeneuve-la-Garenne</w:t>
                    </w:r>
                  </w:p>
                  <w:p w14:paraId="07BD7133" w14:textId="77777777" w:rsidR="000A3448" w:rsidRPr="008249F2" w:rsidRDefault="000A3448" w:rsidP="000A3448">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771842E8" wp14:editId="78CBA71A">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D13C5" w14:textId="77777777" w:rsidR="000A3448" w:rsidRDefault="000A3448" w:rsidP="000A3448">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54AC42BC" w14:textId="77777777" w:rsidR="000A3448" w:rsidRPr="00720891" w:rsidRDefault="000A3448" w:rsidP="000A3448">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71842E8"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34BD13C5" w14:textId="77777777" w:rsidR="000A3448" w:rsidRDefault="000A3448" w:rsidP="000A3448">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54AC42BC" w14:textId="77777777" w:rsidR="000A3448" w:rsidRPr="00720891" w:rsidRDefault="000A3448" w:rsidP="000A3448">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bookmarkEnd w:id="28"/>
  <w:p w14:paraId="2EFC8DD3" w14:textId="77777777" w:rsidR="000A3448" w:rsidRDefault="000A34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D1D28" w14:textId="77777777" w:rsidR="00D972CF" w:rsidRDefault="00D972CF" w:rsidP="000A3448">
      <w:pPr>
        <w:spacing w:after="0" w:line="240" w:lineRule="auto"/>
      </w:pPr>
      <w:r>
        <w:separator/>
      </w:r>
    </w:p>
  </w:footnote>
  <w:footnote w:type="continuationSeparator" w:id="0">
    <w:p w14:paraId="0E7126DD" w14:textId="77777777" w:rsidR="00D972CF" w:rsidRDefault="00D972CF" w:rsidP="000A3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ECB7" w14:textId="77777777" w:rsidR="000A3448" w:rsidRPr="000E1FE4" w:rsidRDefault="000A3448" w:rsidP="000A3448">
    <w:pPr>
      <w:pStyle w:val="En-tte"/>
      <w:rPr>
        <w:rFonts w:cstheme="minorHAnsi"/>
      </w:rPr>
    </w:pPr>
    <w:bookmarkStart w:id="26" w:name="_Hlk141085780"/>
    <w:bookmarkStart w:id="27" w:name="_Hlk141085781"/>
    <w:r>
      <w:rPr>
        <w:noProof/>
      </w:rPr>
      <w:drawing>
        <wp:anchor distT="0" distB="0" distL="114300" distR="114300" simplePos="0" relativeHeight="251659264" behindDoc="1" locked="0" layoutInCell="1" allowOverlap="1" wp14:anchorId="6DE4FE1F" wp14:editId="04F5DCB5">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bookmarkEnd w:id="26"/>
    <w:bookmarkEnd w:id="27"/>
  </w:p>
  <w:p w14:paraId="7A89C23D" w14:textId="77777777" w:rsidR="000A3448" w:rsidRPr="000A3448" w:rsidRDefault="000A3448" w:rsidP="000A344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6120755">
    <w:abstractNumId w:val="0"/>
  </w:num>
  <w:num w:numId="2" w16cid:durableId="1324160637">
    <w:abstractNumId w:val="10"/>
  </w:num>
  <w:num w:numId="3" w16cid:durableId="1959220725">
    <w:abstractNumId w:val="1"/>
  </w:num>
  <w:num w:numId="4" w16cid:durableId="1494644550">
    <w:abstractNumId w:val="7"/>
  </w:num>
  <w:num w:numId="5" w16cid:durableId="480660220">
    <w:abstractNumId w:val="5"/>
  </w:num>
  <w:num w:numId="6" w16cid:durableId="1979384425">
    <w:abstractNumId w:val="4"/>
  </w:num>
  <w:num w:numId="7" w16cid:durableId="927887294">
    <w:abstractNumId w:val="6"/>
  </w:num>
  <w:num w:numId="8" w16cid:durableId="670570560">
    <w:abstractNumId w:val="3"/>
  </w:num>
  <w:num w:numId="9" w16cid:durableId="2040085736">
    <w:abstractNumId w:val="8"/>
  </w:num>
  <w:num w:numId="10" w16cid:durableId="1500080704">
    <w:abstractNumId w:val="9"/>
  </w:num>
  <w:num w:numId="11" w16cid:durableId="1389839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448"/>
    <w:rsid w:val="000A3448"/>
    <w:rsid w:val="0012144B"/>
    <w:rsid w:val="002757A8"/>
    <w:rsid w:val="00332A66"/>
    <w:rsid w:val="004F2B2D"/>
    <w:rsid w:val="005E7ECA"/>
    <w:rsid w:val="00674D7E"/>
    <w:rsid w:val="007253EA"/>
    <w:rsid w:val="00A50008"/>
    <w:rsid w:val="00B82BD2"/>
    <w:rsid w:val="00D1155E"/>
    <w:rsid w:val="00D51D20"/>
    <w:rsid w:val="00D972CF"/>
    <w:rsid w:val="00FD3B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2EA2B"/>
  <w15:chartTrackingRefBased/>
  <w15:docId w15:val="{16B9A21D-C304-4B48-8AB1-B1A33684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448"/>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0A34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0A34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3448"/>
    <w:pPr>
      <w:tabs>
        <w:tab w:val="center" w:pos="4536"/>
        <w:tab w:val="right" w:pos="9072"/>
      </w:tabs>
      <w:spacing w:after="0" w:line="240" w:lineRule="auto"/>
    </w:pPr>
  </w:style>
  <w:style w:type="character" w:customStyle="1" w:styleId="En-tteCar">
    <w:name w:val="En-tête Car"/>
    <w:basedOn w:val="Policepardfaut"/>
    <w:link w:val="En-tte"/>
    <w:uiPriority w:val="99"/>
    <w:rsid w:val="000A3448"/>
  </w:style>
  <w:style w:type="paragraph" w:styleId="Pieddepage">
    <w:name w:val="footer"/>
    <w:basedOn w:val="Normal"/>
    <w:link w:val="PieddepageCar"/>
    <w:uiPriority w:val="99"/>
    <w:unhideWhenUsed/>
    <w:rsid w:val="000A34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3448"/>
  </w:style>
  <w:style w:type="character" w:styleId="Lienhypertexte">
    <w:name w:val="Hyperlink"/>
    <w:uiPriority w:val="99"/>
    <w:unhideWhenUsed/>
    <w:rsid w:val="000A3448"/>
    <w:rPr>
      <w:color w:val="0000FF"/>
      <w:u w:val="single"/>
    </w:rPr>
  </w:style>
  <w:style w:type="paragraph" w:customStyle="1" w:styleId="Paragraphestandard">
    <w:name w:val="[Paragraphe standard]"/>
    <w:basedOn w:val="Normal"/>
    <w:uiPriority w:val="99"/>
    <w:rsid w:val="000A3448"/>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character" w:customStyle="1" w:styleId="Titre1Car">
    <w:name w:val="Titre 1 Car"/>
    <w:basedOn w:val="Policepardfaut"/>
    <w:link w:val="Titre1"/>
    <w:uiPriority w:val="9"/>
    <w:rsid w:val="000A344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0A3448"/>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0A3448"/>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0A3448"/>
    <w:pPr>
      <w:tabs>
        <w:tab w:val="left" w:pos="440"/>
        <w:tab w:val="right" w:leader="dot" w:pos="9062"/>
      </w:tabs>
      <w:spacing w:after="100"/>
    </w:pPr>
    <w:rPr>
      <w:rFonts w:ascii="Calibri" w:hAnsi="Calibri" w:cs="Calibri"/>
      <w:b/>
      <w:bCs/>
      <w:caps/>
      <w:noProof/>
    </w:rPr>
  </w:style>
  <w:style w:type="paragraph" w:styleId="TM2">
    <w:name w:val="toc 2"/>
    <w:basedOn w:val="Normal"/>
    <w:next w:val="Normal"/>
    <w:autoRedefine/>
    <w:uiPriority w:val="39"/>
    <w:unhideWhenUsed/>
    <w:rsid w:val="000A3448"/>
    <w:pPr>
      <w:tabs>
        <w:tab w:val="left" w:pos="880"/>
        <w:tab w:val="right" w:leader="dot" w:pos="10227"/>
      </w:tabs>
      <w:spacing w:after="100"/>
      <w:ind w:left="220"/>
    </w:pPr>
    <w:rPr>
      <w:rFonts w:ascii="Calibri" w:hAnsi="Calibri" w:cs="Calibri"/>
      <w:noProof/>
      <w:color w:val="000000" w:themeColor="text1"/>
    </w:rPr>
  </w:style>
  <w:style w:type="paragraph" w:styleId="Corpsdetexte">
    <w:name w:val="Body Text"/>
    <w:basedOn w:val="Normal"/>
    <w:link w:val="CorpsdetexteCar"/>
    <w:rsid w:val="000A3448"/>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0A3448"/>
    <w:rPr>
      <w:rFonts w:ascii="Arial" w:eastAsia="Times New Roman" w:hAnsi="Arial" w:cs="Times New Roman"/>
      <w:sz w:val="20"/>
      <w:szCs w:val="20"/>
      <w:lang w:eastAsia="fr-FR"/>
    </w:rPr>
  </w:style>
  <w:style w:type="paragraph" w:styleId="Corpsdetexte3">
    <w:name w:val="Body Text 3"/>
    <w:basedOn w:val="Normal"/>
    <w:link w:val="Corpsdetexte3Car"/>
    <w:rsid w:val="000A3448"/>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0A3448"/>
    <w:rPr>
      <w:rFonts w:ascii="Arial" w:eastAsia="Times New Roman" w:hAnsi="Arial" w:cs="Times New Roman"/>
      <w:sz w:val="16"/>
      <w:szCs w:val="16"/>
      <w:lang w:eastAsia="fr-FR"/>
    </w:rPr>
  </w:style>
  <w:style w:type="paragraph" w:styleId="Paragraphedeliste">
    <w:name w:val="List Paragraph"/>
    <w:basedOn w:val="Normal"/>
    <w:uiPriority w:val="34"/>
    <w:qFormat/>
    <w:rsid w:val="000A3448"/>
    <w:pPr>
      <w:spacing w:after="0" w:line="240" w:lineRule="auto"/>
      <w:ind w:left="720"/>
      <w:contextualSpacing/>
    </w:pPr>
    <w:rPr>
      <w:sz w:val="24"/>
      <w:szCs w:val="24"/>
      <w:lang w:eastAsia="fr-FR"/>
    </w:rPr>
  </w:style>
  <w:style w:type="character" w:styleId="lev">
    <w:name w:val="Strong"/>
    <w:basedOn w:val="Policepardfaut"/>
    <w:uiPriority w:val="22"/>
    <w:qFormat/>
    <w:rsid w:val="000A3448"/>
    <w:rPr>
      <w:b/>
      <w:bCs/>
    </w:rPr>
  </w:style>
  <w:style w:type="paragraph" w:styleId="NormalWeb">
    <w:name w:val="Normal (Web)"/>
    <w:basedOn w:val="Normal"/>
    <w:uiPriority w:val="99"/>
    <w:unhideWhenUsed/>
    <w:rsid w:val="000A3448"/>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emf"/></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19</Pages>
  <Words>3986</Words>
  <Characters>21923</Characters>
  <Application>Microsoft Office Word</Application>
  <DocSecurity>0</DocSecurity>
  <Lines>182</Lines>
  <Paragraphs>51</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Généralités</vt:lpstr>
      <vt:lpstr>TECHNOLOGIE - AUTONOME</vt:lpstr>
      <vt:lpstr>    CYLINDRIK</vt:lpstr>
    </vt:vector>
  </TitlesOfParts>
  <Company/>
  <LinksUpToDate>false</LinksUpToDate>
  <CharactersWithSpaces>25858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3</cp:revision>
  <dcterms:created xsi:type="dcterms:W3CDTF">2023-07-25T10:02:00Z</dcterms:created>
  <dcterms:modified xsi:type="dcterms:W3CDTF">2023-07-27T08:14:00Z</dcterms:modified>
</cp:coreProperties>
</file>